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35A7" w14:textId="77777777" w:rsidR="00374E27" w:rsidRDefault="00374E27"/>
    <w:p w14:paraId="464322E1" w14:textId="665704C2" w:rsidR="00374E27" w:rsidRPr="00374E27" w:rsidRDefault="00374E27" w:rsidP="00374E27">
      <w:r w:rsidRPr="00374E27">
        <w:t xml:space="preserve">The </w:t>
      </w:r>
      <w:r w:rsidR="005350E9" w:rsidRPr="005350E9">
        <w:t>Equality, Diversity, Inclusion, and Culture</w:t>
      </w:r>
      <w:r w:rsidR="005350E9">
        <w:t xml:space="preserve"> (EDIC)</w:t>
      </w:r>
      <w:r w:rsidRPr="00374E27">
        <w:t xml:space="preserve"> grant will reward an awardee (or a team) to run a project to create </w:t>
      </w:r>
      <w:r w:rsidR="00532948">
        <w:t xml:space="preserve">and foster </w:t>
      </w:r>
      <w:r w:rsidRPr="00374E27">
        <w:t>a diverse workforce within cell biology. The grant aims to recognise efforts of members improving the visibility and participation of underrepresented groups in cell biology. </w:t>
      </w:r>
    </w:p>
    <w:p w14:paraId="189DFAA4" w14:textId="77777777" w:rsidR="00374E27" w:rsidRPr="00374E27" w:rsidRDefault="00374E27" w:rsidP="00374E27">
      <w:r w:rsidRPr="00374E27">
        <w:t>Criteria for the grant are the following: </w:t>
      </w:r>
    </w:p>
    <w:p w14:paraId="7FA52470" w14:textId="77777777" w:rsidR="00374E27" w:rsidRPr="00374E27" w:rsidRDefault="00374E27" w:rsidP="00374E27">
      <w:pPr>
        <w:numPr>
          <w:ilvl w:val="0"/>
          <w:numId w:val="1"/>
        </w:numPr>
      </w:pPr>
      <w:r w:rsidRPr="00374E27">
        <w:t>the lead applicant is a BSCB member </w:t>
      </w:r>
    </w:p>
    <w:p w14:paraId="7D73EC19" w14:textId="77777777" w:rsidR="00374E27" w:rsidRPr="00374E27" w:rsidRDefault="00374E27" w:rsidP="00374E27">
      <w:pPr>
        <w:numPr>
          <w:ilvl w:val="0"/>
          <w:numId w:val="1"/>
        </w:numPr>
      </w:pPr>
      <w:r w:rsidRPr="00374E27">
        <w:t>creating an inclusive environment in the field of cell biology (mentoring, training, outreach)</w:t>
      </w:r>
    </w:p>
    <w:p w14:paraId="63356E65" w14:textId="7AF28B5B" w:rsidR="00374E27" w:rsidRPr="00374E27" w:rsidRDefault="00374E27" w:rsidP="00374E27">
      <w:pPr>
        <w:numPr>
          <w:ilvl w:val="0"/>
          <w:numId w:val="1"/>
        </w:numPr>
      </w:pPr>
      <w:r w:rsidRPr="00374E27">
        <w:t xml:space="preserve">help </w:t>
      </w:r>
      <w:r w:rsidR="00556E48">
        <w:t>developing and support</w:t>
      </w:r>
      <w:r w:rsidR="00B41CDE">
        <w:t>ing</w:t>
      </w:r>
      <w:r w:rsidR="00556E48">
        <w:t xml:space="preserve"> a</w:t>
      </w:r>
      <w:r w:rsidRPr="00374E27">
        <w:t xml:space="preserve"> diverse workforce within cell biology (e.g. development of courses to widen participation, running cell biology workshops for exceptional high school students etc)</w:t>
      </w:r>
    </w:p>
    <w:p w14:paraId="13D90783" w14:textId="78FC9A88" w:rsidR="00374E27" w:rsidRPr="00374E27" w:rsidRDefault="00374E27" w:rsidP="00374E27">
      <w:pPr>
        <w:numPr>
          <w:ilvl w:val="0"/>
          <w:numId w:val="1"/>
        </w:numPr>
      </w:pPr>
      <w:r w:rsidRPr="00374E27">
        <w:t>benefit</w:t>
      </w:r>
      <w:r w:rsidR="00B41CDE">
        <w:t xml:space="preserve">ting </w:t>
      </w:r>
      <w:r w:rsidRPr="00374E27">
        <w:t>British Cell Biology</w:t>
      </w:r>
    </w:p>
    <w:p w14:paraId="0801F8DF" w14:textId="77777777" w:rsidR="00374E27" w:rsidRPr="00374E27" w:rsidRDefault="00374E27" w:rsidP="00374E27">
      <w:pPr>
        <w:numPr>
          <w:ilvl w:val="0"/>
          <w:numId w:val="1"/>
        </w:numPr>
      </w:pPr>
      <w:r w:rsidRPr="00374E27">
        <w:t>the project should be designed following the SMART (Specific, Measurable, Achievable, Relevant, Time bound) action planning principles (</w:t>
      </w:r>
      <w:hyperlink r:id="rId7" w:history="1">
        <w:r w:rsidRPr="00374E27">
          <w:rPr>
            <w:rStyle w:val="Hyperlink"/>
          </w:rPr>
          <w:t>https://www.advance-he.ac.uk/equality-charters/international-charters/athena-swan-ireland/topic-guide-4</w:t>
        </w:r>
      </w:hyperlink>
      <w:r w:rsidRPr="00374E27">
        <w:t>)</w:t>
      </w:r>
    </w:p>
    <w:p w14:paraId="4EB5330A" w14:textId="154F6FC4" w:rsidR="00374E27" w:rsidRPr="00374E27" w:rsidRDefault="00374E27" w:rsidP="00374E27">
      <w:pPr>
        <w:numPr>
          <w:ilvl w:val="0"/>
          <w:numId w:val="1"/>
        </w:numPr>
      </w:pPr>
      <w:r w:rsidRPr="00374E27">
        <w:t>Resources that are created via this activity must be shared with BSCB (to create a database of best practices).</w:t>
      </w:r>
    </w:p>
    <w:p w14:paraId="32F2970D" w14:textId="08CC0F70" w:rsidR="00374E27" w:rsidRPr="00374E27" w:rsidRDefault="00081D9A" w:rsidP="00374E27">
      <w:r>
        <w:t xml:space="preserve">The grant </w:t>
      </w:r>
      <w:r w:rsidR="00532948">
        <w:t>aims to support</w:t>
      </w:r>
      <w:r>
        <w:t xml:space="preserve"> </w:t>
      </w:r>
      <w:r w:rsidR="00BF4903">
        <w:t xml:space="preserve">a wide range of activities </w:t>
      </w:r>
      <w:r w:rsidR="009F13A0">
        <w:t xml:space="preserve">that can go beyond academia, </w:t>
      </w:r>
      <w:r w:rsidR="00374E27" w:rsidRPr="00374E27">
        <w:t xml:space="preserve">e.g. acknowledging those who are developing interesting courses, internships for exceptional high school students, </w:t>
      </w:r>
      <w:r w:rsidR="00374E27" w:rsidRPr="00EB62D4">
        <w:t xml:space="preserve">and </w:t>
      </w:r>
      <w:r w:rsidR="00374E27" w:rsidRPr="002A5115">
        <w:t xml:space="preserve">widening </w:t>
      </w:r>
      <w:r w:rsidR="0018202C" w:rsidRPr="002A5115">
        <w:t xml:space="preserve">participation in the British Cell Biology </w:t>
      </w:r>
      <w:r w:rsidR="0018202C" w:rsidRPr="00F9042B">
        <w:t>community.</w:t>
      </w:r>
      <w:r w:rsidR="00374E27" w:rsidRPr="00374E27">
        <w:t> </w:t>
      </w:r>
    </w:p>
    <w:p w14:paraId="1F998AB7" w14:textId="52FD177D" w:rsidR="00374E27" w:rsidRPr="00374E27" w:rsidRDefault="00543407" w:rsidP="00374E27">
      <w:r w:rsidRPr="00374E27">
        <w:t>Applications must comprise a narrative statement</w:t>
      </w:r>
      <w:r>
        <w:t xml:space="preserve"> </w:t>
      </w:r>
      <w:r w:rsidRPr="00374E27">
        <w:t xml:space="preserve">and </w:t>
      </w:r>
      <w:r>
        <w:t>the</w:t>
      </w:r>
      <w:r w:rsidRPr="00374E27">
        <w:t xml:space="preserve"> CV</w:t>
      </w:r>
      <w:r>
        <w:t xml:space="preserve"> of the lead applicant.</w:t>
      </w:r>
      <w:r w:rsidRPr="00374E27">
        <w:t xml:space="preserve"> </w:t>
      </w:r>
      <w:r w:rsidR="00374E27" w:rsidRPr="00374E27">
        <w:t xml:space="preserve">The </w:t>
      </w:r>
      <w:r>
        <w:t>statement</w:t>
      </w:r>
      <w:r w:rsidR="00374E27" w:rsidRPr="00374E27">
        <w:t xml:space="preserve"> should clearly </w:t>
      </w:r>
      <w:r w:rsidR="002E5D83">
        <w:t>describe</w:t>
      </w:r>
      <w:r w:rsidR="00374E27" w:rsidRPr="00374E27">
        <w:t>: </w:t>
      </w:r>
    </w:p>
    <w:p w14:paraId="606B62C6" w14:textId="77777777" w:rsidR="00374E27" w:rsidRPr="00374E27" w:rsidRDefault="00374E27" w:rsidP="00374E27">
      <w:pPr>
        <w:numPr>
          <w:ilvl w:val="0"/>
          <w:numId w:val="2"/>
        </w:numPr>
      </w:pPr>
      <w:r w:rsidRPr="00374E27">
        <w:t>the target audience (undergrad, postgrad students, postdoctoral researchers, staff (academic and support), public). </w:t>
      </w:r>
    </w:p>
    <w:p w14:paraId="12B92D09" w14:textId="77777777" w:rsidR="00374E27" w:rsidRPr="00374E27" w:rsidRDefault="00374E27" w:rsidP="00374E27">
      <w:pPr>
        <w:numPr>
          <w:ilvl w:val="0"/>
          <w:numId w:val="2"/>
        </w:numPr>
      </w:pPr>
      <w:r w:rsidRPr="00374E27">
        <w:t>the anticipated outcomes/outputs of this EDI project</w:t>
      </w:r>
    </w:p>
    <w:p w14:paraId="65016358" w14:textId="77777777" w:rsidR="00374E27" w:rsidRPr="00374E27" w:rsidRDefault="00374E27" w:rsidP="00374E27">
      <w:pPr>
        <w:numPr>
          <w:ilvl w:val="0"/>
          <w:numId w:val="2"/>
        </w:numPr>
      </w:pPr>
      <w:r w:rsidRPr="00374E27">
        <w:t>the impact of this project (e.g. is the range local, regional or international? Will the action feed into policy or governance structures?)</w:t>
      </w:r>
    </w:p>
    <w:p w14:paraId="014D2633" w14:textId="6C454015" w:rsidR="00374E27" w:rsidRDefault="00374E27" w:rsidP="00374E27">
      <w:pPr>
        <w:numPr>
          <w:ilvl w:val="0"/>
          <w:numId w:val="2"/>
        </w:numPr>
      </w:pPr>
      <w:r w:rsidRPr="00374E27">
        <w:t xml:space="preserve">the </w:t>
      </w:r>
      <w:r w:rsidR="00914CF7" w:rsidRPr="00374E27">
        <w:t>timeframe</w:t>
      </w:r>
      <w:r w:rsidRPr="00374E27">
        <w:t xml:space="preserve"> for the project (max. project length is 12 months)</w:t>
      </w:r>
    </w:p>
    <w:p w14:paraId="0DD7CB8B" w14:textId="2B0A0FCB" w:rsidR="00543407" w:rsidRPr="00374E27" w:rsidRDefault="00543407" w:rsidP="00374E27">
      <w:pPr>
        <w:numPr>
          <w:ilvl w:val="0"/>
          <w:numId w:val="2"/>
        </w:numPr>
      </w:pPr>
      <w:r>
        <w:t>how the funds will be used (i.e. break</w:t>
      </w:r>
      <w:r w:rsidR="007006FC">
        <w:t>down</w:t>
      </w:r>
      <w:r>
        <w:t xml:space="preserve"> of costs)</w:t>
      </w:r>
    </w:p>
    <w:p w14:paraId="75915DB2" w14:textId="41FAFDF3" w:rsidR="00213176" w:rsidRPr="00213176" w:rsidRDefault="00213176" w:rsidP="00374E27">
      <w:pPr>
        <w:rPr>
          <w:b/>
          <w:bCs/>
        </w:rPr>
      </w:pPr>
      <w:r w:rsidRPr="00213176">
        <w:rPr>
          <w:b/>
          <w:bCs/>
        </w:rPr>
        <w:t>Deadline: 31 October 2026</w:t>
      </w:r>
    </w:p>
    <w:p w14:paraId="07BF3657" w14:textId="36C9C4D8" w:rsidR="00374E27" w:rsidRDefault="002E5D83" w:rsidP="00374E27">
      <w:pPr>
        <w:rPr>
          <w:b/>
          <w:bCs/>
          <w:color w:val="0070C0"/>
        </w:rPr>
      </w:pPr>
      <w:r>
        <w:t>Please s</w:t>
      </w:r>
      <w:r w:rsidR="006052C2">
        <w:t xml:space="preserve">ubmit the complete application via email to </w:t>
      </w:r>
      <w:r w:rsidR="00BF7757" w:rsidRPr="00BF7757">
        <w:rPr>
          <w:b/>
          <w:bCs/>
          <w:color w:val="0070C0"/>
        </w:rPr>
        <w:t>secretary@bscb.org</w:t>
      </w:r>
      <w:r w:rsidR="00CE56E6">
        <w:rPr>
          <w:b/>
          <w:bCs/>
          <w:color w:val="0070C0"/>
        </w:rPr>
        <w:t xml:space="preserve">. </w:t>
      </w:r>
    </w:p>
    <w:p w14:paraId="64741769" w14:textId="77777777" w:rsidR="00BF7757" w:rsidRDefault="00BF7757" w:rsidP="00374E27">
      <w:pPr>
        <w:rPr>
          <w:b/>
          <w:bCs/>
          <w:color w:val="0070C0"/>
        </w:rPr>
      </w:pPr>
    </w:p>
    <w:p w14:paraId="5A3FA8E3" w14:textId="77777777" w:rsidR="00B040F8" w:rsidRDefault="00B040F8" w:rsidP="00374E27">
      <w:pPr>
        <w:rPr>
          <w:b/>
          <w:bCs/>
          <w:color w:val="0070C0"/>
        </w:rPr>
      </w:pPr>
    </w:p>
    <w:p w14:paraId="248E9F11" w14:textId="77777777" w:rsidR="00B040F8" w:rsidRDefault="00B040F8" w:rsidP="00374E27">
      <w:pPr>
        <w:rPr>
          <w:b/>
          <w:bCs/>
          <w:color w:val="0070C0"/>
        </w:rPr>
      </w:pPr>
    </w:p>
    <w:p w14:paraId="58ABB5AF" w14:textId="77777777" w:rsidR="00B040F8" w:rsidRDefault="00B040F8" w:rsidP="00374E27">
      <w:pPr>
        <w:rPr>
          <w:b/>
          <w:bCs/>
          <w:color w:val="0070C0"/>
        </w:rPr>
      </w:pPr>
    </w:p>
    <w:tbl>
      <w:tblPr>
        <w:tblStyle w:val="TableGrid"/>
        <w:tblW w:w="9358" w:type="dxa"/>
        <w:tblLook w:val="04A0" w:firstRow="1" w:lastRow="0" w:firstColumn="1" w:lastColumn="0" w:noHBand="0" w:noVBand="1"/>
      </w:tblPr>
      <w:tblGrid>
        <w:gridCol w:w="3232"/>
        <w:gridCol w:w="6126"/>
      </w:tblGrid>
      <w:tr w:rsidR="006959FF" w14:paraId="095EED4D" w14:textId="77777777" w:rsidTr="00325B5F">
        <w:trPr>
          <w:trHeight w:val="344"/>
        </w:trPr>
        <w:tc>
          <w:tcPr>
            <w:tcW w:w="3232" w:type="dxa"/>
          </w:tcPr>
          <w:p w14:paraId="3A34421E" w14:textId="69D3D064" w:rsidR="006959FF" w:rsidRDefault="006959FF" w:rsidP="00374E2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lastRenderedPageBreak/>
              <w:t>Name</w:t>
            </w:r>
          </w:p>
        </w:tc>
        <w:tc>
          <w:tcPr>
            <w:tcW w:w="6126" w:type="dxa"/>
          </w:tcPr>
          <w:p w14:paraId="01D95357" w14:textId="77777777" w:rsidR="006959FF" w:rsidRDefault="006959FF" w:rsidP="00374E27">
            <w:pPr>
              <w:rPr>
                <w:b/>
                <w:bCs/>
                <w:color w:val="0070C0"/>
              </w:rPr>
            </w:pPr>
          </w:p>
        </w:tc>
      </w:tr>
      <w:tr w:rsidR="006959FF" w14:paraId="39A3BD46" w14:textId="77777777" w:rsidTr="00325B5F">
        <w:trPr>
          <w:trHeight w:val="344"/>
        </w:trPr>
        <w:tc>
          <w:tcPr>
            <w:tcW w:w="3232" w:type="dxa"/>
          </w:tcPr>
          <w:p w14:paraId="19C25B66" w14:textId="3BE74846" w:rsidR="006959FF" w:rsidRDefault="006959FF" w:rsidP="00374E2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Position</w:t>
            </w:r>
          </w:p>
        </w:tc>
        <w:tc>
          <w:tcPr>
            <w:tcW w:w="6126" w:type="dxa"/>
          </w:tcPr>
          <w:p w14:paraId="503919E8" w14:textId="77777777" w:rsidR="006959FF" w:rsidRDefault="006959FF" w:rsidP="00374E27">
            <w:pPr>
              <w:rPr>
                <w:b/>
                <w:bCs/>
                <w:color w:val="0070C0"/>
              </w:rPr>
            </w:pPr>
          </w:p>
        </w:tc>
      </w:tr>
      <w:tr w:rsidR="006959FF" w14:paraId="26E49BA1" w14:textId="77777777" w:rsidTr="00325B5F">
        <w:trPr>
          <w:trHeight w:val="356"/>
        </w:trPr>
        <w:tc>
          <w:tcPr>
            <w:tcW w:w="3232" w:type="dxa"/>
          </w:tcPr>
          <w:p w14:paraId="59A0FC72" w14:textId="1CF19650" w:rsidR="006959FF" w:rsidRDefault="006959FF" w:rsidP="00374E2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Affiliation</w:t>
            </w:r>
          </w:p>
        </w:tc>
        <w:tc>
          <w:tcPr>
            <w:tcW w:w="6126" w:type="dxa"/>
          </w:tcPr>
          <w:p w14:paraId="10018F56" w14:textId="77777777" w:rsidR="006959FF" w:rsidRDefault="006959FF" w:rsidP="00374E27">
            <w:pPr>
              <w:rPr>
                <w:b/>
                <w:bCs/>
                <w:color w:val="0070C0"/>
              </w:rPr>
            </w:pPr>
          </w:p>
        </w:tc>
      </w:tr>
      <w:tr w:rsidR="00325B5F" w14:paraId="067D4D0E" w14:textId="77777777" w:rsidTr="00325B5F">
        <w:trPr>
          <w:trHeight w:val="344"/>
        </w:trPr>
        <w:tc>
          <w:tcPr>
            <w:tcW w:w="3232" w:type="dxa"/>
          </w:tcPr>
          <w:p w14:paraId="5953C441" w14:textId="70B1DEC6" w:rsidR="00325B5F" w:rsidRDefault="00325B5F" w:rsidP="00374E2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BSCB membership number</w:t>
            </w:r>
          </w:p>
        </w:tc>
        <w:tc>
          <w:tcPr>
            <w:tcW w:w="6126" w:type="dxa"/>
          </w:tcPr>
          <w:p w14:paraId="7D9CE154" w14:textId="77777777" w:rsidR="00325B5F" w:rsidRDefault="00325B5F" w:rsidP="00374E27">
            <w:pPr>
              <w:rPr>
                <w:b/>
                <w:bCs/>
                <w:color w:val="0070C0"/>
              </w:rPr>
            </w:pPr>
          </w:p>
        </w:tc>
      </w:tr>
      <w:tr w:rsidR="006959FF" w14:paraId="5B228CA7" w14:textId="77777777" w:rsidTr="00325B5F">
        <w:trPr>
          <w:trHeight w:val="344"/>
        </w:trPr>
        <w:tc>
          <w:tcPr>
            <w:tcW w:w="3232" w:type="dxa"/>
          </w:tcPr>
          <w:p w14:paraId="2B332A9C" w14:textId="1BE83DDA" w:rsidR="006959FF" w:rsidRDefault="006959FF" w:rsidP="00374E2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Requested budget</w:t>
            </w:r>
          </w:p>
        </w:tc>
        <w:tc>
          <w:tcPr>
            <w:tcW w:w="6126" w:type="dxa"/>
          </w:tcPr>
          <w:p w14:paraId="64F66236" w14:textId="77777777" w:rsidR="006959FF" w:rsidRDefault="006959FF" w:rsidP="00374E27">
            <w:pPr>
              <w:rPr>
                <w:b/>
                <w:bCs/>
                <w:color w:val="0070C0"/>
              </w:rPr>
            </w:pPr>
          </w:p>
        </w:tc>
      </w:tr>
      <w:tr w:rsidR="006959FF" w14:paraId="3D016021" w14:textId="77777777" w:rsidTr="00325B5F">
        <w:trPr>
          <w:trHeight w:val="344"/>
        </w:trPr>
        <w:tc>
          <w:tcPr>
            <w:tcW w:w="3232" w:type="dxa"/>
          </w:tcPr>
          <w:p w14:paraId="577AD71B" w14:textId="231E3114" w:rsidR="006959FF" w:rsidRDefault="006959FF" w:rsidP="00374E27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Duration of the project</w:t>
            </w:r>
          </w:p>
        </w:tc>
        <w:tc>
          <w:tcPr>
            <w:tcW w:w="6126" w:type="dxa"/>
          </w:tcPr>
          <w:p w14:paraId="1E9B0AFD" w14:textId="77777777" w:rsidR="006959FF" w:rsidRDefault="006959FF" w:rsidP="00374E27">
            <w:pPr>
              <w:rPr>
                <w:b/>
                <w:bCs/>
                <w:color w:val="0070C0"/>
              </w:rPr>
            </w:pPr>
          </w:p>
        </w:tc>
      </w:tr>
    </w:tbl>
    <w:p w14:paraId="7BD52E7B" w14:textId="77777777" w:rsidR="00325B5F" w:rsidRDefault="00325B5F" w:rsidP="00374E27">
      <w:pPr>
        <w:rPr>
          <w:b/>
          <w:bCs/>
          <w:color w:val="0070C0"/>
        </w:rPr>
      </w:pPr>
    </w:p>
    <w:p w14:paraId="27BA16C1" w14:textId="693087F9" w:rsidR="00B040F8" w:rsidRDefault="006D40FC" w:rsidP="00374E27">
      <w:pPr>
        <w:rPr>
          <w:b/>
          <w:bCs/>
          <w:color w:val="0070C0"/>
        </w:rPr>
      </w:pPr>
      <w:r>
        <w:rPr>
          <w:b/>
          <w:bCs/>
          <w:color w:val="0070C0"/>
        </w:rPr>
        <w:t>Narrative statement</w:t>
      </w:r>
      <w:r w:rsidR="00002E41">
        <w:rPr>
          <w:b/>
          <w:bCs/>
          <w:color w:val="0070C0"/>
        </w:rPr>
        <w:t xml:space="preserve"> (reasonable length)</w:t>
      </w:r>
      <w:r>
        <w:rPr>
          <w:b/>
          <w:bCs/>
          <w:color w:val="0070C0"/>
        </w:rPr>
        <w:t xml:space="preserve">: </w:t>
      </w:r>
    </w:p>
    <w:p w14:paraId="24C02E05" w14:textId="77777777" w:rsidR="00BF7757" w:rsidRDefault="00BF7757" w:rsidP="00374E27"/>
    <w:p w14:paraId="3C76CED4" w14:textId="77777777" w:rsidR="00CE56E6" w:rsidRPr="00374E27" w:rsidRDefault="00CE56E6" w:rsidP="00374E27"/>
    <w:p w14:paraId="79D66E4F" w14:textId="77777777" w:rsidR="00374E27" w:rsidRDefault="00374E27"/>
    <w:sectPr w:rsidR="00374E2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9418" w14:textId="77777777" w:rsidR="00F21E45" w:rsidRDefault="00F21E45" w:rsidP="00374E27">
      <w:pPr>
        <w:spacing w:after="0" w:line="240" w:lineRule="auto"/>
      </w:pPr>
      <w:r>
        <w:separator/>
      </w:r>
    </w:p>
  </w:endnote>
  <w:endnote w:type="continuationSeparator" w:id="0">
    <w:p w14:paraId="2D74CF53" w14:textId="77777777" w:rsidR="00F21E45" w:rsidRDefault="00F21E45" w:rsidP="0037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DD44" w14:textId="77777777" w:rsidR="00F21E45" w:rsidRDefault="00F21E45" w:rsidP="00374E27">
      <w:pPr>
        <w:spacing w:after="0" w:line="240" w:lineRule="auto"/>
      </w:pPr>
      <w:r>
        <w:separator/>
      </w:r>
    </w:p>
  </w:footnote>
  <w:footnote w:type="continuationSeparator" w:id="0">
    <w:p w14:paraId="074D8DF3" w14:textId="77777777" w:rsidR="00F21E45" w:rsidRDefault="00F21E45" w:rsidP="0037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E2F7" w14:textId="6CB45F1B" w:rsidR="00374E27" w:rsidRDefault="00374E27" w:rsidP="00374E27">
    <w:r>
      <w:t>Application form for the BSCB – EDI</w:t>
    </w:r>
    <w:r w:rsidR="00150B89">
      <w:t>C</w:t>
    </w:r>
    <w:r>
      <w:t xml:space="preserve"> grant</w:t>
    </w:r>
    <w:r>
      <w:tab/>
    </w:r>
    <w:r>
      <w:tab/>
    </w:r>
    <w:r>
      <w:tab/>
    </w:r>
    <w:r>
      <w:tab/>
    </w:r>
    <w:r>
      <w:tab/>
    </w:r>
    <w:r>
      <w:tab/>
      <w:t>Version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7A56"/>
    <w:multiLevelType w:val="multilevel"/>
    <w:tmpl w:val="EC4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E4866"/>
    <w:multiLevelType w:val="multilevel"/>
    <w:tmpl w:val="76C4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206376">
    <w:abstractNumId w:val="1"/>
  </w:num>
  <w:num w:numId="2" w16cid:durableId="151133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D5"/>
    <w:rsid w:val="00002E41"/>
    <w:rsid w:val="00081D9A"/>
    <w:rsid w:val="000E47B4"/>
    <w:rsid w:val="000F7605"/>
    <w:rsid w:val="00150B89"/>
    <w:rsid w:val="0018202C"/>
    <w:rsid w:val="00213176"/>
    <w:rsid w:val="00282334"/>
    <w:rsid w:val="002A5115"/>
    <w:rsid w:val="002E5D83"/>
    <w:rsid w:val="00325B5F"/>
    <w:rsid w:val="00374E27"/>
    <w:rsid w:val="003F7481"/>
    <w:rsid w:val="00502928"/>
    <w:rsid w:val="00532948"/>
    <w:rsid w:val="005350E9"/>
    <w:rsid w:val="00543407"/>
    <w:rsid w:val="00556E48"/>
    <w:rsid w:val="006052C2"/>
    <w:rsid w:val="00640E3D"/>
    <w:rsid w:val="006959FF"/>
    <w:rsid w:val="006D40FC"/>
    <w:rsid w:val="007006FC"/>
    <w:rsid w:val="007261E0"/>
    <w:rsid w:val="0078081E"/>
    <w:rsid w:val="0079645F"/>
    <w:rsid w:val="00817E6C"/>
    <w:rsid w:val="008752D5"/>
    <w:rsid w:val="00914CF7"/>
    <w:rsid w:val="009F13A0"/>
    <w:rsid w:val="00AB5AA0"/>
    <w:rsid w:val="00B040F8"/>
    <w:rsid w:val="00B41CDE"/>
    <w:rsid w:val="00BB5CF2"/>
    <w:rsid w:val="00BF4903"/>
    <w:rsid w:val="00BF7757"/>
    <w:rsid w:val="00C22AA9"/>
    <w:rsid w:val="00C43AE0"/>
    <w:rsid w:val="00C92011"/>
    <w:rsid w:val="00CC4133"/>
    <w:rsid w:val="00CE56E6"/>
    <w:rsid w:val="00CF79C8"/>
    <w:rsid w:val="00EB62D4"/>
    <w:rsid w:val="00EC714E"/>
    <w:rsid w:val="00F21E45"/>
    <w:rsid w:val="00F9042B"/>
    <w:rsid w:val="00FB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C33B"/>
  <w15:chartTrackingRefBased/>
  <w15:docId w15:val="{29F07EBA-C788-4045-98DB-EA7CC8B2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2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4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E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E27"/>
  </w:style>
  <w:style w:type="paragraph" w:styleId="Footer">
    <w:name w:val="footer"/>
    <w:basedOn w:val="Normal"/>
    <w:link w:val="FooterChar"/>
    <w:uiPriority w:val="99"/>
    <w:unhideWhenUsed/>
    <w:rsid w:val="003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E27"/>
  </w:style>
  <w:style w:type="table" w:styleId="TableGrid">
    <w:name w:val="Table Grid"/>
    <w:basedOn w:val="TableNormal"/>
    <w:uiPriority w:val="39"/>
    <w:rsid w:val="0069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006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6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4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dvance-he.ac.uk/equality-charters/international-charters/athena-swan-ireland/topic-guide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Koester, Darius</dc:creator>
  <cp:keywords/>
  <dc:description/>
  <cp:lastModifiedBy>Helen Matthews</cp:lastModifiedBy>
  <cp:revision>2</cp:revision>
  <dcterms:created xsi:type="dcterms:W3CDTF">2026-05-11T12:07:00Z</dcterms:created>
  <dcterms:modified xsi:type="dcterms:W3CDTF">2026-05-11T12:07:00Z</dcterms:modified>
</cp:coreProperties>
</file>