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CBE6" w14:textId="77777777" w:rsidR="00B3069F" w:rsidRDefault="00CB168D">
      <w:pPr>
        <w:pStyle w:val="BodyText"/>
        <w:ind w:left="232"/>
        <w:rPr>
          <w:rFonts w:ascii="Times New Roman"/>
          <w:sz w:val="20"/>
        </w:rPr>
      </w:pPr>
      <w:r>
        <w:rPr>
          <w:rFonts w:ascii="Times New Roman"/>
          <w:noProof/>
          <w:sz w:val="20"/>
        </w:rPr>
        <w:drawing>
          <wp:inline distT="0" distB="0" distL="0" distR="0" wp14:anchorId="46607C31" wp14:editId="7E893518">
            <wp:extent cx="2386012" cy="990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86012" cy="990600"/>
                    </a:xfrm>
                    <a:prstGeom prst="rect">
                      <a:avLst/>
                    </a:prstGeom>
                  </pic:spPr>
                </pic:pic>
              </a:graphicData>
            </a:graphic>
          </wp:inline>
        </w:drawing>
      </w:r>
    </w:p>
    <w:p w14:paraId="5D942766" w14:textId="77777777" w:rsidR="00B3069F" w:rsidRDefault="00CB168D">
      <w:pPr>
        <w:pStyle w:val="Title"/>
      </w:pPr>
      <w:r>
        <w:t>Board</w:t>
      </w:r>
      <w:r>
        <w:rPr>
          <w:spacing w:val="-1"/>
        </w:rPr>
        <w:t xml:space="preserve"> </w:t>
      </w:r>
      <w:r>
        <w:t xml:space="preserve">of </w:t>
      </w:r>
      <w:r>
        <w:rPr>
          <w:spacing w:val="-2"/>
        </w:rPr>
        <w:t>Management</w:t>
      </w:r>
    </w:p>
    <w:p w14:paraId="17B853AA" w14:textId="77777777" w:rsidR="00B3069F" w:rsidRDefault="00CB168D">
      <w:pPr>
        <w:pStyle w:val="BodyText"/>
        <w:tabs>
          <w:tab w:val="left" w:pos="1972"/>
        </w:tabs>
        <w:spacing w:before="283" w:line="487" w:lineRule="auto"/>
        <w:ind w:left="140" w:right="5882"/>
      </w:pPr>
      <w:r>
        <w:t>Wednesday, 4th June 2025 9:30 am Russell Square</w:t>
      </w:r>
      <w:r>
        <w:tab/>
        <w:t>|</w:t>
      </w:r>
      <w:r>
        <w:rPr>
          <w:spacing w:val="80"/>
        </w:rPr>
        <w:t xml:space="preserve"> </w:t>
      </w:r>
      <w:r>
        <w:t>Board</w:t>
      </w:r>
      <w:r>
        <w:rPr>
          <w:spacing w:val="-8"/>
        </w:rPr>
        <w:t xml:space="preserve"> </w:t>
      </w:r>
      <w:r>
        <w:t>of</w:t>
      </w:r>
      <w:r>
        <w:rPr>
          <w:spacing w:val="-8"/>
        </w:rPr>
        <w:t xml:space="preserve"> </w:t>
      </w:r>
      <w:r>
        <w:t>Management</w:t>
      </w:r>
    </w:p>
    <w:p w14:paraId="156E71E8" w14:textId="77777777" w:rsidR="00B3069F" w:rsidRDefault="00B3069F">
      <w:pPr>
        <w:pStyle w:val="BodyText"/>
      </w:pPr>
    </w:p>
    <w:p w14:paraId="4914A041" w14:textId="77777777" w:rsidR="00B3069F" w:rsidRDefault="00B3069F">
      <w:pPr>
        <w:pStyle w:val="BodyText"/>
        <w:spacing w:before="20"/>
      </w:pPr>
    </w:p>
    <w:p w14:paraId="3754C8B0" w14:textId="77777777" w:rsidR="00B3069F" w:rsidRDefault="00CB168D">
      <w:pPr>
        <w:pStyle w:val="Heading1"/>
        <w:ind w:left="140" w:firstLine="0"/>
      </w:pPr>
      <w:r>
        <w:rPr>
          <w:spacing w:val="-2"/>
        </w:rPr>
        <w:t>Attendees</w:t>
      </w:r>
    </w:p>
    <w:p w14:paraId="4AA3D111" w14:textId="77777777" w:rsidR="00B3069F" w:rsidRDefault="00CB168D">
      <w:pPr>
        <w:pStyle w:val="BodyText"/>
        <w:spacing w:before="6"/>
        <w:rPr>
          <w:b/>
          <w:sz w:val="20"/>
        </w:rPr>
      </w:pPr>
      <w:r>
        <w:rPr>
          <w:b/>
          <w:noProof/>
          <w:sz w:val="20"/>
        </w:rPr>
        <mc:AlternateContent>
          <mc:Choice Requires="wps">
            <w:drawing>
              <wp:anchor distT="0" distB="0" distL="0" distR="0" simplePos="0" relativeHeight="487587840" behindDoc="1" locked="0" layoutInCell="1" allowOverlap="1" wp14:anchorId="70C6DCFE" wp14:editId="1818DF1B">
                <wp:simplePos x="0" y="0"/>
                <wp:positionH relativeFrom="page">
                  <wp:posOffset>701040</wp:posOffset>
                </wp:positionH>
                <wp:positionV relativeFrom="paragraph">
                  <wp:posOffset>165216</wp:posOffset>
                </wp:positionV>
                <wp:extent cx="651827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292B2C0" id="Graphic 2" o:spid="_x0000_s1026" style="position:absolute;margin-left:55.2pt;margin-top:13pt;width:513.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" path="m6517894,6083l,6083,,9131r6517894,l6517894,6083xem6517894,l,,,3035r6517894,l6517894,xe" fillcolor="gray" stroked="f">
                <v:path arrowok="t"/>
                <w10:wrap type="topAndBottom" anchorx="page"/>
              </v:shape>
            </w:pict>
          </mc:Fallback>
        </mc:AlternateContent>
      </w:r>
    </w:p>
    <w:p w14:paraId="09985DCF" w14:textId="77777777" w:rsidR="00B3069F" w:rsidRDefault="00B3069F">
      <w:pPr>
        <w:pStyle w:val="BodyText"/>
        <w:spacing w:before="7"/>
        <w:rPr>
          <w:b/>
        </w:rPr>
      </w:pPr>
    </w:p>
    <w:p w14:paraId="35537F81" w14:textId="77777777" w:rsidR="00B3069F" w:rsidRDefault="00CB168D">
      <w:pPr>
        <w:spacing w:line="343" w:lineRule="auto"/>
        <w:ind w:left="140" w:right="8695"/>
        <w:rPr>
          <w:sz w:val="24"/>
        </w:rPr>
      </w:pPr>
      <w:r>
        <w:rPr>
          <w:b/>
          <w:spacing w:val="-2"/>
          <w:sz w:val="24"/>
        </w:rPr>
        <w:t>Attended</w:t>
      </w:r>
      <w:r>
        <w:rPr>
          <w:b/>
          <w:sz w:val="24"/>
        </w:rPr>
        <w:t xml:space="preserve"> </w:t>
      </w:r>
      <w:r>
        <w:rPr>
          <w:sz w:val="24"/>
        </w:rPr>
        <w:t>Hazel</w:t>
      </w:r>
      <w:r>
        <w:rPr>
          <w:spacing w:val="-17"/>
          <w:sz w:val="24"/>
        </w:rPr>
        <w:t xml:space="preserve"> </w:t>
      </w:r>
      <w:r>
        <w:rPr>
          <w:sz w:val="24"/>
        </w:rPr>
        <w:t>Farquhar Jeanette Gaul</w:t>
      </w:r>
    </w:p>
    <w:p w14:paraId="5F4F3F45" w14:textId="77777777" w:rsidR="00B3069F" w:rsidRDefault="00CB168D">
      <w:pPr>
        <w:pStyle w:val="BodyText"/>
        <w:spacing w:before="4" w:line="345" w:lineRule="auto"/>
        <w:ind w:left="140" w:right="8546"/>
        <w:jc w:val="both"/>
      </w:pPr>
      <w:r>
        <w:t>Mrs.</w:t>
      </w:r>
      <w:r>
        <w:rPr>
          <w:spacing w:val="-17"/>
        </w:rPr>
        <w:t xml:space="preserve"> </w:t>
      </w:r>
      <w:r>
        <w:t>Cheryl</w:t>
      </w:r>
      <w:r>
        <w:rPr>
          <w:spacing w:val="-17"/>
        </w:rPr>
        <w:t xml:space="preserve"> </w:t>
      </w:r>
      <w:r>
        <w:t>Glen Linda McDonald Stuart Storrie</w:t>
      </w:r>
    </w:p>
    <w:p w14:paraId="7E3B17E0" w14:textId="77777777" w:rsidR="00B3069F" w:rsidRDefault="00B3069F">
      <w:pPr>
        <w:pStyle w:val="BodyText"/>
      </w:pPr>
    </w:p>
    <w:p w14:paraId="3C0FD619" w14:textId="77777777" w:rsidR="00B3069F" w:rsidRDefault="00B3069F">
      <w:pPr>
        <w:pStyle w:val="BodyText"/>
        <w:spacing w:before="4"/>
      </w:pPr>
    </w:p>
    <w:p w14:paraId="4695624F" w14:textId="77777777" w:rsidR="00B3069F" w:rsidRDefault="00CB168D">
      <w:pPr>
        <w:pStyle w:val="BodyText"/>
        <w:spacing w:line="484" w:lineRule="auto"/>
        <w:ind w:left="140" w:right="8585"/>
      </w:pPr>
      <w:r>
        <w:t>Gail</w:t>
      </w:r>
      <w:r>
        <w:rPr>
          <w:spacing w:val="-17"/>
        </w:rPr>
        <w:t xml:space="preserve"> </w:t>
      </w:r>
      <w:r>
        <w:t>Robertson Kat Kell</w:t>
      </w:r>
    </w:p>
    <w:p w14:paraId="6BE959BF" w14:textId="77777777" w:rsidR="00B3069F" w:rsidRDefault="00CB168D">
      <w:pPr>
        <w:pStyle w:val="BodyText"/>
        <w:spacing w:before="1" w:line="487" w:lineRule="auto"/>
        <w:ind w:left="140" w:right="8585"/>
      </w:pPr>
      <w:r>
        <w:t>Arlene</w:t>
      </w:r>
      <w:r>
        <w:rPr>
          <w:spacing w:val="-17"/>
        </w:rPr>
        <w:t xml:space="preserve"> </w:t>
      </w:r>
      <w:r>
        <w:t>Grant Kevin Lynch</w:t>
      </w:r>
    </w:p>
    <w:p w14:paraId="7224E78C" w14:textId="77777777" w:rsidR="00B3069F" w:rsidRDefault="00B3069F">
      <w:pPr>
        <w:pStyle w:val="BodyText"/>
      </w:pPr>
    </w:p>
    <w:p w14:paraId="0CD3ED1C" w14:textId="77777777" w:rsidR="00B3069F" w:rsidRDefault="00B3069F">
      <w:pPr>
        <w:pStyle w:val="BodyText"/>
        <w:spacing w:before="6"/>
      </w:pPr>
    </w:p>
    <w:p w14:paraId="393BF967" w14:textId="77777777" w:rsidR="00B3069F" w:rsidRDefault="00CB168D">
      <w:pPr>
        <w:spacing w:line="343" w:lineRule="auto"/>
        <w:ind w:left="140" w:right="8585"/>
        <w:rPr>
          <w:sz w:val="24"/>
        </w:rPr>
      </w:pPr>
      <w:r>
        <w:rPr>
          <w:b/>
          <w:sz w:val="24"/>
        </w:rPr>
        <w:t>Did</w:t>
      </w:r>
      <w:r>
        <w:rPr>
          <w:b/>
          <w:spacing w:val="-17"/>
          <w:sz w:val="24"/>
        </w:rPr>
        <w:t xml:space="preserve"> </w:t>
      </w:r>
      <w:r>
        <w:rPr>
          <w:b/>
          <w:sz w:val="24"/>
        </w:rPr>
        <w:t>Not</w:t>
      </w:r>
      <w:r>
        <w:rPr>
          <w:b/>
          <w:spacing w:val="-17"/>
          <w:sz w:val="24"/>
        </w:rPr>
        <w:t xml:space="preserve"> </w:t>
      </w:r>
      <w:r>
        <w:rPr>
          <w:b/>
          <w:sz w:val="24"/>
        </w:rPr>
        <w:t xml:space="preserve">Attend </w:t>
      </w:r>
      <w:r>
        <w:rPr>
          <w:sz w:val="24"/>
        </w:rPr>
        <w:t>Craig Irvine Sean Parsley</w:t>
      </w:r>
    </w:p>
    <w:p w14:paraId="4CDBC107" w14:textId="27389609" w:rsidR="00860006" w:rsidRDefault="00860006">
      <w:pPr>
        <w:spacing w:line="343" w:lineRule="auto"/>
        <w:rPr>
          <w:sz w:val="24"/>
        </w:rPr>
        <w:sectPr w:rsidR="00860006">
          <w:type w:val="continuous"/>
          <w:pgSz w:w="11910" w:h="16840"/>
          <w:pgMar w:top="1900" w:right="425" w:bottom="280" w:left="992" w:header="720" w:footer="720" w:gutter="0"/>
          <w:cols w:space="720"/>
        </w:sectPr>
      </w:pPr>
      <w:r>
        <w:rPr>
          <w:sz w:val="24"/>
        </w:rPr>
        <w:t xml:space="preserve">  Ian McDonald</w:t>
      </w:r>
    </w:p>
    <w:p w14:paraId="258916DE" w14:textId="77777777" w:rsidR="00B3069F" w:rsidRDefault="00CB168D">
      <w:pPr>
        <w:pStyle w:val="Heading1"/>
        <w:numPr>
          <w:ilvl w:val="0"/>
          <w:numId w:val="1"/>
        </w:numPr>
        <w:tabs>
          <w:tab w:val="left" w:pos="736"/>
        </w:tabs>
        <w:spacing w:before="68"/>
        <w:ind w:left="736" w:hanging="596"/>
      </w:pPr>
      <w:r>
        <w:lastRenderedPageBreak/>
        <w:t>Apologies,</w:t>
      </w:r>
      <w:r>
        <w:rPr>
          <w:spacing w:val="-1"/>
        </w:rPr>
        <w:t xml:space="preserve"> </w:t>
      </w:r>
      <w:r>
        <w:t>Conflict</w:t>
      </w:r>
      <w:r>
        <w:rPr>
          <w:spacing w:val="-4"/>
        </w:rPr>
        <w:t xml:space="preserve"> </w:t>
      </w:r>
      <w:r>
        <w:t>of</w:t>
      </w:r>
      <w:r>
        <w:rPr>
          <w:spacing w:val="-1"/>
        </w:rPr>
        <w:t xml:space="preserve"> </w:t>
      </w:r>
      <w:r>
        <w:t>Interests</w:t>
      </w:r>
      <w:r>
        <w:rPr>
          <w:spacing w:val="-3"/>
        </w:rPr>
        <w:t xml:space="preserve"> </w:t>
      </w:r>
      <w:r>
        <w:t>&amp;</w:t>
      </w:r>
      <w:r>
        <w:rPr>
          <w:spacing w:val="-2"/>
        </w:rPr>
        <w:t xml:space="preserve"> </w:t>
      </w:r>
      <w:r>
        <w:t>Notifiable</w:t>
      </w:r>
      <w:r>
        <w:rPr>
          <w:spacing w:val="-1"/>
        </w:rPr>
        <w:t xml:space="preserve"> </w:t>
      </w:r>
      <w:r>
        <w:rPr>
          <w:spacing w:val="-2"/>
        </w:rPr>
        <w:t>Events</w:t>
      </w:r>
    </w:p>
    <w:p w14:paraId="173EF6A7" w14:textId="77777777" w:rsidR="00B3069F" w:rsidRDefault="00CB168D">
      <w:pPr>
        <w:pStyle w:val="BodyText"/>
        <w:spacing w:before="121"/>
        <w:ind w:left="140"/>
      </w:pPr>
      <w:r>
        <w:t>Purpose</w:t>
      </w:r>
      <w:r>
        <w:rPr>
          <w:spacing w:val="-1"/>
        </w:rPr>
        <w:t xml:space="preserve"> </w:t>
      </w:r>
      <w:r>
        <w:t>-</w:t>
      </w:r>
      <w:r>
        <w:rPr>
          <w:spacing w:val="-2"/>
        </w:rPr>
        <w:t xml:space="preserve"> </w:t>
      </w:r>
      <w:r>
        <w:t>For</w:t>
      </w:r>
      <w:r>
        <w:rPr>
          <w:spacing w:val="-2"/>
        </w:rPr>
        <w:t xml:space="preserve"> Noting</w:t>
      </w:r>
    </w:p>
    <w:p w14:paraId="65891A64" w14:textId="77777777" w:rsidR="00B3069F" w:rsidRDefault="00CB168D">
      <w:pPr>
        <w:pStyle w:val="BodyText"/>
        <w:spacing w:before="166"/>
        <w:rPr>
          <w:sz w:val="20"/>
        </w:rPr>
      </w:pPr>
      <w:r>
        <w:rPr>
          <w:noProof/>
          <w:sz w:val="20"/>
        </w:rPr>
        <mc:AlternateContent>
          <mc:Choice Requires="wps">
            <w:drawing>
              <wp:anchor distT="0" distB="0" distL="0" distR="0" simplePos="0" relativeHeight="487588352" behindDoc="1" locked="0" layoutInCell="1" allowOverlap="1" wp14:anchorId="0D33D8C4" wp14:editId="190F9565">
                <wp:simplePos x="0" y="0"/>
                <wp:positionH relativeFrom="page">
                  <wp:posOffset>701040</wp:posOffset>
                </wp:positionH>
                <wp:positionV relativeFrom="paragraph">
                  <wp:posOffset>267117</wp:posOffset>
                </wp:positionV>
                <wp:extent cx="651827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20FD0A7" id="Graphic 3" o:spid="_x0000_s1026" style="position:absolute;margin-left:55.2pt;margin-top:21.05pt;width:513.2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" path="m6517894,6096l,6096,,9144r6517894,l6517894,6096xem6517894,l,,,3048r6517894,l6517894,xe" fillcolor="gray" stroked="f">
                <v:path arrowok="t"/>
                <w10:wrap type="topAndBottom" anchorx="page"/>
              </v:shape>
            </w:pict>
          </mc:Fallback>
        </mc:AlternateContent>
      </w:r>
    </w:p>
    <w:p w14:paraId="57C6513B" w14:textId="77777777" w:rsidR="00B3069F" w:rsidRDefault="00B3069F">
      <w:pPr>
        <w:pStyle w:val="BodyText"/>
        <w:spacing w:before="7"/>
      </w:pPr>
    </w:p>
    <w:p w14:paraId="6E273BA4"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72280267" w14:textId="77777777" w:rsidR="00B3069F" w:rsidRDefault="00CB168D">
      <w:pPr>
        <w:pStyle w:val="BodyText"/>
        <w:spacing w:before="120"/>
        <w:ind w:left="140"/>
      </w:pPr>
      <w:r>
        <w:t>The</w:t>
      </w:r>
      <w:r>
        <w:rPr>
          <w:spacing w:val="-5"/>
        </w:rPr>
        <w:t xml:space="preserve"> </w:t>
      </w:r>
      <w:r>
        <w:t>meeting</w:t>
      </w:r>
      <w:r>
        <w:rPr>
          <w:spacing w:val="-4"/>
        </w:rPr>
        <w:t xml:space="preserve"> </w:t>
      </w:r>
      <w:r>
        <w:t>opened</w:t>
      </w:r>
      <w:r>
        <w:rPr>
          <w:spacing w:val="-2"/>
        </w:rPr>
        <w:t xml:space="preserve"> </w:t>
      </w:r>
      <w:r>
        <w:t>at</w:t>
      </w:r>
      <w:r>
        <w:rPr>
          <w:spacing w:val="-2"/>
        </w:rPr>
        <w:t xml:space="preserve"> 9.25am.</w:t>
      </w:r>
    </w:p>
    <w:p w14:paraId="03F12521" w14:textId="77777777" w:rsidR="00B3069F" w:rsidRDefault="00B3069F">
      <w:pPr>
        <w:pStyle w:val="BodyText"/>
      </w:pPr>
    </w:p>
    <w:p w14:paraId="552A1244" w14:textId="77777777" w:rsidR="00B3069F" w:rsidRDefault="00B3069F">
      <w:pPr>
        <w:pStyle w:val="BodyText"/>
      </w:pPr>
    </w:p>
    <w:p w14:paraId="4A0BAC25" w14:textId="77777777" w:rsidR="00B3069F" w:rsidRDefault="00B3069F">
      <w:pPr>
        <w:pStyle w:val="BodyText"/>
        <w:spacing w:before="15"/>
      </w:pPr>
    </w:p>
    <w:p w14:paraId="3CD7E16E" w14:textId="255E45F4" w:rsidR="00B3069F" w:rsidRDefault="00CB168D">
      <w:pPr>
        <w:pStyle w:val="BodyText"/>
        <w:ind w:left="140"/>
      </w:pPr>
      <w:r>
        <w:t>Apologies</w:t>
      </w:r>
      <w:r>
        <w:rPr>
          <w:spacing w:val="-6"/>
        </w:rPr>
        <w:t xml:space="preserve"> </w:t>
      </w:r>
      <w:r>
        <w:t>were</w:t>
      </w:r>
      <w:r>
        <w:rPr>
          <w:spacing w:val="-4"/>
        </w:rPr>
        <w:t xml:space="preserve"> </w:t>
      </w:r>
      <w:r>
        <w:t>received</w:t>
      </w:r>
      <w:r>
        <w:rPr>
          <w:spacing w:val="-4"/>
        </w:rPr>
        <w:t xml:space="preserve"> </w:t>
      </w:r>
      <w:r>
        <w:t>from</w:t>
      </w:r>
      <w:r>
        <w:rPr>
          <w:spacing w:val="-2"/>
        </w:rPr>
        <w:t xml:space="preserve"> </w:t>
      </w:r>
      <w:r>
        <w:t>Board</w:t>
      </w:r>
      <w:r>
        <w:rPr>
          <w:spacing w:val="-7"/>
        </w:rPr>
        <w:t xml:space="preserve"> </w:t>
      </w:r>
      <w:r>
        <w:t>Members</w:t>
      </w:r>
      <w:r w:rsidR="00860006">
        <w:t xml:space="preserve"> Ian McDonald,</w:t>
      </w:r>
      <w:r>
        <w:rPr>
          <w:spacing w:val="-4"/>
        </w:rPr>
        <w:t xml:space="preserve"> </w:t>
      </w:r>
      <w:r>
        <w:t>Craig</w:t>
      </w:r>
      <w:r>
        <w:rPr>
          <w:spacing w:val="-3"/>
        </w:rPr>
        <w:t xml:space="preserve"> </w:t>
      </w:r>
      <w:r>
        <w:t>Irvine</w:t>
      </w:r>
      <w:r>
        <w:rPr>
          <w:spacing w:val="-4"/>
        </w:rPr>
        <w:t xml:space="preserve"> </w:t>
      </w:r>
      <w:r>
        <w:t>and</w:t>
      </w:r>
      <w:r>
        <w:rPr>
          <w:spacing w:val="-4"/>
        </w:rPr>
        <w:t xml:space="preserve"> </w:t>
      </w:r>
      <w:r>
        <w:t>Sean</w:t>
      </w:r>
      <w:r>
        <w:rPr>
          <w:spacing w:val="-3"/>
        </w:rPr>
        <w:t xml:space="preserve"> </w:t>
      </w:r>
      <w:r>
        <w:rPr>
          <w:spacing w:val="-2"/>
        </w:rPr>
        <w:t>Parsley.</w:t>
      </w:r>
    </w:p>
    <w:p w14:paraId="40F01892" w14:textId="77777777" w:rsidR="00B3069F" w:rsidRDefault="00B3069F">
      <w:pPr>
        <w:pStyle w:val="BodyText"/>
      </w:pPr>
    </w:p>
    <w:p w14:paraId="55EB6A2F" w14:textId="77777777" w:rsidR="00B3069F" w:rsidRDefault="00B3069F">
      <w:pPr>
        <w:pStyle w:val="BodyText"/>
      </w:pPr>
    </w:p>
    <w:p w14:paraId="43558269" w14:textId="77777777" w:rsidR="00B3069F" w:rsidRDefault="00B3069F">
      <w:pPr>
        <w:pStyle w:val="BodyText"/>
        <w:spacing w:before="14"/>
      </w:pPr>
    </w:p>
    <w:p w14:paraId="4278E138" w14:textId="77777777" w:rsidR="00B3069F" w:rsidRDefault="00CB168D">
      <w:pPr>
        <w:pStyle w:val="BodyText"/>
        <w:ind w:left="140" w:right="221"/>
      </w:pPr>
      <w:r>
        <w:t>Gary</w:t>
      </w:r>
      <w:r>
        <w:rPr>
          <w:spacing w:val="-4"/>
        </w:rPr>
        <w:t xml:space="preserve"> </w:t>
      </w:r>
      <w:r>
        <w:t>Bell,</w:t>
      </w:r>
      <w:r>
        <w:rPr>
          <w:spacing w:val="-4"/>
        </w:rPr>
        <w:t xml:space="preserve"> </w:t>
      </w:r>
      <w:r>
        <w:t>Trainee</w:t>
      </w:r>
      <w:r>
        <w:rPr>
          <w:spacing w:val="-5"/>
        </w:rPr>
        <w:t xml:space="preserve"> </w:t>
      </w:r>
      <w:r>
        <w:t>Governance</w:t>
      </w:r>
      <w:r>
        <w:rPr>
          <w:spacing w:val="-4"/>
        </w:rPr>
        <w:t xml:space="preserve"> </w:t>
      </w:r>
      <w:r>
        <w:t>Officer,</w:t>
      </w:r>
      <w:r>
        <w:rPr>
          <w:spacing w:val="-4"/>
        </w:rPr>
        <w:t xml:space="preserve"> </w:t>
      </w:r>
      <w:r>
        <w:t>attended</w:t>
      </w:r>
      <w:r>
        <w:rPr>
          <w:spacing w:val="-4"/>
        </w:rPr>
        <w:t xml:space="preserve"> </w:t>
      </w:r>
      <w:r>
        <w:t>as</w:t>
      </w:r>
      <w:r>
        <w:rPr>
          <w:spacing w:val="-6"/>
        </w:rPr>
        <w:t xml:space="preserve"> </w:t>
      </w:r>
      <w:r>
        <w:t>an</w:t>
      </w:r>
      <w:r>
        <w:rPr>
          <w:spacing w:val="-5"/>
        </w:rPr>
        <w:t xml:space="preserve"> </w:t>
      </w:r>
      <w:r>
        <w:t>observer</w:t>
      </w:r>
      <w:r>
        <w:rPr>
          <w:spacing w:val="-4"/>
        </w:rPr>
        <w:t xml:space="preserve"> </w:t>
      </w:r>
      <w:r>
        <w:t>prior</w:t>
      </w:r>
      <w:r>
        <w:rPr>
          <w:spacing w:val="-4"/>
        </w:rPr>
        <w:t xml:space="preserve"> </w:t>
      </w:r>
      <w:r>
        <w:t>to</w:t>
      </w:r>
      <w:r>
        <w:rPr>
          <w:spacing w:val="-4"/>
        </w:rPr>
        <w:t xml:space="preserve"> </w:t>
      </w:r>
      <w:r>
        <w:t>commencing employment with The Association on 30th June 2025.</w:t>
      </w:r>
    </w:p>
    <w:p w14:paraId="3264EA7A" w14:textId="77777777" w:rsidR="00B3069F" w:rsidRDefault="00B3069F">
      <w:pPr>
        <w:pStyle w:val="BodyText"/>
      </w:pPr>
    </w:p>
    <w:p w14:paraId="64840895" w14:textId="77777777" w:rsidR="00B3069F" w:rsidRDefault="00B3069F">
      <w:pPr>
        <w:pStyle w:val="BodyText"/>
      </w:pPr>
    </w:p>
    <w:p w14:paraId="384A3A29" w14:textId="77777777" w:rsidR="00B3069F" w:rsidRDefault="00B3069F">
      <w:pPr>
        <w:pStyle w:val="BodyText"/>
      </w:pPr>
    </w:p>
    <w:p w14:paraId="12A5FE4E" w14:textId="77777777" w:rsidR="00B3069F" w:rsidRDefault="00B3069F">
      <w:pPr>
        <w:pStyle w:val="BodyText"/>
        <w:spacing w:before="32"/>
      </w:pPr>
    </w:p>
    <w:p w14:paraId="0519ADC9" w14:textId="77777777" w:rsidR="00B3069F" w:rsidRDefault="00CB168D">
      <w:pPr>
        <w:pStyle w:val="Heading1"/>
        <w:numPr>
          <w:ilvl w:val="0"/>
          <w:numId w:val="1"/>
        </w:numPr>
        <w:tabs>
          <w:tab w:val="left" w:pos="736"/>
        </w:tabs>
        <w:spacing w:before="1"/>
        <w:ind w:left="736" w:hanging="596"/>
      </w:pPr>
      <w:r>
        <w:t>Minutes</w:t>
      </w:r>
      <w:r>
        <w:rPr>
          <w:spacing w:val="-3"/>
        </w:rPr>
        <w:t xml:space="preserve"> </w:t>
      </w:r>
      <w:r>
        <w:t>of</w:t>
      </w:r>
      <w:r>
        <w:rPr>
          <w:spacing w:val="-3"/>
        </w:rPr>
        <w:t xml:space="preserve"> </w:t>
      </w:r>
      <w:r>
        <w:t xml:space="preserve">Board Meeting 9th April </w:t>
      </w:r>
      <w:r>
        <w:rPr>
          <w:spacing w:val="-4"/>
        </w:rPr>
        <w:t>2025</w:t>
      </w:r>
    </w:p>
    <w:p w14:paraId="452CBB61" w14:textId="77777777" w:rsidR="00B3069F" w:rsidRDefault="00CB168D">
      <w:pPr>
        <w:pStyle w:val="BodyText"/>
        <w:spacing w:before="118"/>
        <w:ind w:left="140"/>
      </w:pPr>
      <w:r>
        <w:t>Purpose</w:t>
      </w:r>
      <w:r>
        <w:rPr>
          <w:spacing w:val="-1"/>
        </w:rPr>
        <w:t xml:space="preserve"> </w:t>
      </w:r>
      <w:r>
        <w:t>-</w:t>
      </w:r>
      <w:r>
        <w:rPr>
          <w:spacing w:val="-2"/>
        </w:rPr>
        <w:t xml:space="preserve"> </w:t>
      </w:r>
      <w:r>
        <w:t>For</w:t>
      </w:r>
      <w:r>
        <w:rPr>
          <w:spacing w:val="-2"/>
        </w:rPr>
        <w:t xml:space="preserve"> Approval</w:t>
      </w:r>
    </w:p>
    <w:p w14:paraId="601D5D64" w14:textId="77777777" w:rsidR="00B3069F" w:rsidRDefault="00CB168D">
      <w:pPr>
        <w:pStyle w:val="BodyText"/>
        <w:spacing w:before="168"/>
        <w:rPr>
          <w:sz w:val="20"/>
        </w:rPr>
      </w:pPr>
      <w:r>
        <w:rPr>
          <w:noProof/>
          <w:sz w:val="20"/>
        </w:rPr>
        <mc:AlternateContent>
          <mc:Choice Requires="wps">
            <w:drawing>
              <wp:anchor distT="0" distB="0" distL="0" distR="0" simplePos="0" relativeHeight="487588864" behindDoc="1" locked="0" layoutInCell="1" allowOverlap="1" wp14:anchorId="05E31465" wp14:editId="73920BDA">
                <wp:simplePos x="0" y="0"/>
                <wp:positionH relativeFrom="page">
                  <wp:posOffset>701040</wp:posOffset>
                </wp:positionH>
                <wp:positionV relativeFrom="paragraph">
                  <wp:posOffset>268257</wp:posOffset>
                </wp:positionV>
                <wp:extent cx="651827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00C8DAC" id="Graphic 4" o:spid="_x0000_s1026" style="position:absolute;margin-left:55.2pt;margin-top:21.1pt;width:513.2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6194A768" w14:textId="77777777" w:rsidR="00B3069F" w:rsidRDefault="00B3069F">
      <w:pPr>
        <w:pStyle w:val="BodyText"/>
        <w:spacing w:before="7"/>
      </w:pPr>
    </w:p>
    <w:p w14:paraId="1EE73812"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275EC49C" w14:textId="77777777" w:rsidR="00B3069F" w:rsidRDefault="00B3069F">
      <w:pPr>
        <w:pStyle w:val="BodyText"/>
      </w:pPr>
    </w:p>
    <w:p w14:paraId="79A965BE" w14:textId="77777777" w:rsidR="00B3069F" w:rsidRDefault="00B3069F">
      <w:pPr>
        <w:pStyle w:val="BodyText"/>
        <w:spacing w:before="127"/>
      </w:pPr>
    </w:p>
    <w:p w14:paraId="72B11864" w14:textId="77777777" w:rsidR="00B3069F" w:rsidRDefault="00CB168D">
      <w:pPr>
        <w:pStyle w:val="BodyText"/>
        <w:spacing w:before="1"/>
        <w:ind w:left="140"/>
      </w:pPr>
      <w:r>
        <w:t>Under Matters Arising, GR advised Board that the Special General Meeting will be held prior to the</w:t>
      </w:r>
      <w:r>
        <w:rPr>
          <w:spacing w:val="-2"/>
        </w:rPr>
        <w:t xml:space="preserve"> </w:t>
      </w:r>
      <w:r>
        <w:t>Annual</w:t>
      </w:r>
      <w:r>
        <w:rPr>
          <w:spacing w:val="-2"/>
        </w:rPr>
        <w:t xml:space="preserve"> </w:t>
      </w:r>
      <w:r>
        <w:t>General</w:t>
      </w:r>
      <w:r>
        <w:rPr>
          <w:spacing w:val="-2"/>
        </w:rPr>
        <w:t xml:space="preserve"> </w:t>
      </w:r>
      <w:r>
        <w:t>Meeting. The</w:t>
      </w:r>
      <w:r>
        <w:rPr>
          <w:spacing w:val="-2"/>
        </w:rPr>
        <w:t xml:space="preserve"> </w:t>
      </w:r>
      <w:r>
        <w:t>2</w:t>
      </w:r>
      <w:r>
        <w:rPr>
          <w:spacing w:val="-1"/>
        </w:rPr>
        <w:t xml:space="preserve"> </w:t>
      </w:r>
      <w:r>
        <w:t>sets</w:t>
      </w:r>
      <w:r>
        <w:rPr>
          <w:spacing w:val="-4"/>
        </w:rPr>
        <w:t xml:space="preserve"> </w:t>
      </w:r>
      <w:r>
        <w:t>of</w:t>
      </w:r>
      <w:r>
        <w:rPr>
          <w:spacing w:val="-2"/>
        </w:rPr>
        <w:t xml:space="preserve"> </w:t>
      </w:r>
      <w:r>
        <w:t>paperwork</w:t>
      </w:r>
      <w:r>
        <w:rPr>
          <w:spacing w:val="-2"/>
        </w:rPr>
        <w:t xml:space="preserve"> </w:t>
      </w:r>
      <w:r>
        <w:t>for</w:t>
      </w:r>
      <w:r>
        <w:rPr>
          <w:spacing w:val="-5"/>
        </w:rPr>
        <w:t xml:space="preserve"> </w:t>
      </w:r>
      <w:r>
        <w:t>these</w:t>
      </w:r>
      <w:r>
        <w:rPr>
          <w:spacing w:val="-2"/>
        </w:rPr>
        <w:t xml:space="preserve"> </w:t>
      </w:r>
      <w:r>
        <w:t>will</w:t>
      </w:r>
      <w:r>
        <w:rPr>
          <w:spacing w:val="-2"/>
        </w:rPr>
        <w:t xml:space="preserve"> </w:t>
      </w:r>
      <w:r>
        <w:t>be</w:t>
      </w:r>
      <w:r>
        <w:rPr>
          <w:spacing w:val="-2"/>
        </w:rPr>
        <w:t xml:space="preserve"> </w:t>
      </w:r>
      <w:r>
        <w:t>given</w:t>
      </w:r>
      <w:r>
        <w:rPr>
          <w:spacing w:val="-2"/>
        </w:rPr>
        <w:t xml:space="preserve"> </w:t>
      </w:r>
      <w:r>
        <w:t>to</w:t>
      </w:r>
      <w:r>
        <w:rPr>
          <w:spacing w:val="-2"/>
        </w:rPr>
        <w:t xml:space="preserve"> </w:t>
      </w:r>
      <w:r>
        <w:t>the</w:t>
      </w:r>
      <w:r>
        <w:rPr>
          <w:spacing w:val="-2"/>
        </w:rPr>
        <w:t xml:space="preserve"> </w:t>
      </w:r>
      <w:r>
        <w:t>Board</w:t>
      </w:r>
      <w:r>
        <w:rPr>
          <w:spacing w:val="-4"/>
        </w:rPr>
        <w:t xml:space="preserve"> </w:t>
      </w:r>
      <w:r>
        <w:t>at</w:t>
      </w:r>
      <w:r>
        <w:rPr>
          <w:spacing w:val="-2"/>
        </w:rPr>
        <w:t xml:space="preserve"> </w:t>
      </w:r>
      <w:r>
        <w:t>the same time and the SGM will commence before the AGM.</w:t>
      </w:r>
    </w:p>
    <w:p w14:paraId="0F01A39A" w14:textId="77777777" w:rsidR="00B3069F" w:rsidRDefault="00B3069F">
      <w:pPr>
        <w:pStyle w:val="BodyText"/>
      </w:pPr>
    </w:p>
    <w:p w14:paraId="4CEDF461" w14:textId="77777777" w:rsidR="00B3069F" w:rsidRDefault="00B3069F">
      <w:pPr>
        <w:pStyle w:val="BodyText"/>
      </w:pPr>
    </w:p>
    <w:p w14:paraId="5FC5183C" w14:textId="77777777" w:rsidR="00B3069F" w:rsidRDefault="00B3069F">
      <w:pPr>
        <w:pStyle w:val="BodyText"/>
        <w:spacing w:before="14"/>
      </w:pPr>
    </w:p>
    <w:p w14:paraId="273F9E53" w14:textId="77777777" w:rsidR="00B3069F" w:rsidRDefault="00CB168D">
      <w:pPr>
        <w:pStyle w:val="BodyText"/>
        <w:spacing w:before="1"/>
        <w:ind w:left="140"/>
      </w:pPr>
      <w:r>
        <w:t>Minutes</w:t>
      </w:r>
      <w:r>
        <w:rPr>
          <w:spacing w:val="-3"/>
        </w:rPr>
        <w:t xml:space="preserve"> </w:t>
      </w:r>
      <w:r>
        <w:t>of</w:t>
      </w:r>
      <w:r>
        <w:rPr>
          <w:spacing w:val="-2"/>
        </w:rPr>
        <w:t xml:space="preserve"> </w:t>
      </w:r>
      <w:r>
        <w:t>the</w:t>
      </w:r>
      <w:r>
        <w:rPr>
          <w:spacing w:val="-4"/>
        </w:rPr>
        <w:t xml:space="preserve"> </w:t>
      </w:r>
      <w:r>
        <w:t>meeting</w:t>
      </w:r>
      <w:r>
        <w:rPr>
          <w:spacing w:val="-4"/>
        </w:rPr>
        <w:t xml:space="preserve"> </w:t>
      </w:r>
      <w:r>
        <w:t>were</w:t>
      </w:r>
      <w:r>
        <w:rPr>
          <w:spacing w:val="-2"/>
        </w:rPr>
        <w:t xml:space="preserve"> </w:t>
      </w:r>
      <w:r>
        <w:t>approved</w:t>
      </w:r>
      <w:r>
        <w:rPr>
          <w:spacing w:val="-2"/>
        </w:rPr>
        <w:t xml:space="preserve"> </w:t>
      </w:r>
      <w:r>
        <w:t>as</w:t>
      </w:r>
      <w:r>
        <w:rPr>
          <w:spacing w:val="-4"/>
        </w:rPr>
        <w:t xml:space="preserve"> </w:t>
      </w:r>
      <w:r>
        <w:t>a</w:t>
      </w:r>
      <w:r>
        <w:rPr>
          <w:spacing w:val="-2"/>
        </w:rPr>
        <w:t xml:space="preserve"> </w:t>
      </w:r>
      <w:r>
        <w:t>correct</w:t>
      </w:r>
      <w:r>
        <w:rPr>
          <w:spacing w:val="-2"/>
        </w:rPr>
        <w:t xml:space="preserve"> record.</w:t>
      </w:r>
    </w:p>
    <w:p w14:paraId="4EA9988A" w14:textId="77777777" w:rsidR="00B3069F" w:rsidRDefault="00B3069F">
      <w:pPr>
        <w:pStyle w:val="BodyText"/>
      </w:pPr>
    </w:p>
    <w:p w14:paraId="5B4DBD6C" w14:textId="77777777" w:rsidR="00B3069F" w:rsidRDefault="00B3069F">
      <w:pPr>
        <w:pStyle w:val="BodyText"/>
      </w:pPr>
    </w:p>
    <w:p w14:paraId="5068C986" w14:textId="77777777" w:rsidR="00B3069F" w:rsidRDefault="00B3069F">
      <w:pPr>
        <w:pStyle w:val="BodyText"/>
      </w:pPr>
    </w:p>
    <w:p w14:paraId="5F080C18" w14:textId="77777777" w:rsidR="00B3069F" w:rsidRDefault="00B3069F">
      <w:pPr>
        <w:pStyle w:val="BodyText"/>
        <w:spacing w:before="29"/>
      </w:pPr>
    </w:p>
    <w:p w14:paraId="52C4DC92" w14:textId="77777777" w:rsidR="00B3069F" w:rsidRDefault="00CB168D">
      <w:pPr>
        <w:pStyle w:val="Heading1"/>
        <w:numPr>
          <w:ilvl w:val="0"/>
          <w:numId w:val="1"/>
        </w:numPr>
        <w:tabs>
          <w:tab w:val="left" w:pos="736"/>
        </w:tabs>
        <w:ind w:left="140" w:right="850" w:firstLine="0"/>
      </w:pPr>
      <w:r>
        <w:t>Minutes</w:t>
      </w:r>
      <w:r>
        <w:rPr>
          <w:spacing w:val="-6"/>
        </w:rPr>
        <w:t xml:space="preserve"> </w:t>
      </w:r>
      <w:r>
        <w:t>of</w:t>
      </w:r>
      <w:r>
        <w:rPr>
          <w:spacing w:val="-7"/>
        </w:rPr>
        <w:t xml:space="preserve"> </w:t>
      </w:r>
      <w:r>
        <w:t>the</w:t>
      </w:r>
      <w:r>
        <w:rPr>
          <w:spacing w:val="-4"/>
        </w:rPr>
        <w:t xml:space="preserve"> </w:t>
      </w:r>
      <w:r>
        <w:t>Service</w:t>
      </w:r>
      <w:r>
        <w:rPr>
          <w:spacing w:val="-6"/>
        </w:rPr>
        <w:t xml:space="preserve"> </w:t>
      </w:r>
      <w:r>
        <w:t>Delivery</w:t>
      </w:r>
      <w:r>
        <w:rPr>
          <w:spacing w:val="-4"/>
        </w:rPr>
        <w:t xml:space="preserve"> </w:t>
      </w:r>
      <w:r>
        <w:t>Sub</w:t>
      </w:r>
      <w:r>
        <w:rPr>
          <w:spacing w:val="-4"/>
        </w:rPr>
        <w:t xml:space="preserve"> </w:t>
      </w:r>
      <w:r>
        <w:t>Committee</w:t>
      </w:r>
      <w:r>
        <w:rPr>
          <w:spacing w:val="-6"/>
        </w:rPr>
        <w:t xml:space="preserve"> </w:t>
      </w:r>
      <w:r>
        <w:t>14th May 2025</w:t>
      </w:r>
    </w:p>
    <w:p w14:paraId="654E9D6F" w14:textId="77777777" w:rsidR="00B3069F" w:rsidRDefault="00CB168D">
      <w:pPr>
        <w:pStyle w:val="BodyText"/>
        <w:spacing w:before="120"/>
        <w:ind w:left="140"/>
      </w:pPr>
      <w:r>
        <w:t>Purpose</w:t>
      </w:r>
      <w:r>
        <w:rPr>
          <w:spacing w:val="-1"/>
        </w:rPr>
        <w:t xml:space="preserve"> </w:t>
      </w:r>
      <w:r>
        <w:t>-</w:t>
      </w:r>
      <w:r>
        <w:rPr>
          <w:spacing w:val="-2"/>
        </w:rPr>
        <w:t xml:space="preserve"> </w:t>
      </w:r>
      <w:r>
        <w:t>For</w:t>
      </w:r>
      <w:r>
        <w:rPr>
          <w:spacing w:val="-2"/>
        </w:rPr>
        <w:t xml:space="preserve"> Approval</w:t>
      </w:r>
    </w:p>
    <w:p w14:paraId="13FAA7B5" w14:textId="77777777" w:rsidR="00B3069F" w:rsidRDefault="00CB168D">
      <w:pPr>
        <w:pStyle w:val="BodyText"/>
        <w:spacing w:before="168"/>
        <w:rPr>
          <w:sz w:val="20"/>
        </w:rPr>
      </w:pPr>
      <w:r>
        <w:rPr>
          <w:noProof/>
          <w:sz w:val="20"/>
        </w:rPr>
        <mc:AlternateContent>
          <mc:Choice Requires="wps">
            <w:drawing>
              <wp:anchor distT="0" distB="0" distL="0" distR="0" simplePos="0" relativeHeight="487589376" behindDoc="1" locked="0" layoutInCell="1" allowOverlap="1" wp14:anchorId="44DDADFF" wp14:editId="0768D699">
                <wp:simplePos x="0" y="0"/>
                <wp:positionH relativeFrom="page">
                  <wp:posOffset>701040</wp:posOffset>
                </wp:positionH>
                <wp:positionV relativeFrom="paragraph">
                  <wp:posOffset>268265</wp:posOffset>
                </wp:positionV>
                <wp:extent cx="651827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CF91871" id="Graphic 5" o:spid="_x0000_s1026" style="position:absolute;margin-left:55.2pt;margin-top:21.1pt;width:513.2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12009250" w14:textId="77777777" w:rsidR="00B3069F" w:rsidRDefault="00B3069F">
      <w:pPr>
        <w:pStyle w:val="BodyText"/>
        <w:spacing w:before="7"/>
      </w:pPr>
    </w:p>
    <w:p w14:paraId="3AF9CC72"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1C2512E6" w14:textId="77777777" w:rsidR="00B3069F" w:rsidRDefault="00B3069F">
      <w:pPr>
        <w:pStyle w:val="BodyText"/>
      </w:pPr>
    </w:p>
    <w:p w14:paraId="5552C118" w14:textId="77777777" w:rsidR="00B3069F" w:rsidRDefault="00B3069F">
      <w:pPr>
        <w:pStyle w:val="BodyText"/>
        <w:spacing w:before="127"/>
      </w:pPr>
    </w:p>
    <w:p w14:paraId="62C690C1" w14:textId="77777777" w:rsidR="00B3069F" w:rsidRDefault="00CB168D">
      <w:pPr>
        <w:pStyle w:val="BodyText"/>
        <w:spacing w:before="1"/>
        <w:ind w:left="140" w:right="221"/>
      </w:pPr>
      <w:r>
        <w:t>IMCD</w:t>
      </w:r>
      <w:r>
        <w:rPr>
          <w:spacing w:val="-2"/>
        </w:rPr>
        <w:t xml:space="preserve"> </w:t>
      </w:r>
      <w:r>
        <w:t>asked</w:t>
      </w:r>
      <w:r>
        <w:rPr>
          <w:spacing w:val="-2"/>
        </w:rPr>
        <w:t xml:space="preserve"> </w:t>
      </w:r>
      <w:r>
        <w:t>what</w:t>
      </w:r>
      <w:r>
        <w:rPr>
          <w:spacing w:val="-2"/>
        </w:rPr>
        <w:t xml:space="preserve"> </w:t>
      </w:r>
      <w:r>
        <w:t>the</w:t>
      </w:r>
      <w:r>
        <w:rPr>
          <w:spacing w:val="-4"/>
        </w:rPr>
        <w:t xml:space="preserve"> </w:t>
      </w:r>
      <w:r>
        <w:t>next</w:t>
      </w:r>
      <w:r>
        <w:rPr>
          <w:spacing w:val="-2"/>
        </w:rPr>
        <w:t xml:space="preserve"> </w:t>
      </w:r>
      <w:r>
        <w:t>stage</w:t>
      </w:r>
      <w:r>
        <w:rPr>
          <w:spacing w:val="-2"/>
        </w:rPr>
        <w:t xml:space="preserve"> </w:t>
      </w:r>
      <w:r>
        <w:t>is</w:t>
      </w:r>
      <w:r>
        <w:rPr>
          <w:spacing w:val="-2"/>
        </w:rPr>
        <w:t xml:space="preserve"> </w:t>
      </w:r>
      <w:r>
        <w:t>in</w:t>
      </w:r>
      <w:r>
        <w:rPr>
          <w:spacing w:val="-2"/>
        </w:rPr>
        <w:t xml:space="preserve"> </w:t>
      </w:r>
      <w:r>
        <w:t>the</w:t>
      </w:r>
      <w:r>
        <w:rPr>
          <w:spacing w:val="-2"/>
        </w:rPr>
        <w:t xml:space="preserve"> </w:t>
      </w:r>
      <w:r>
        <w:t>rent</w:t>
      </w:r>
      <w:r>
        <w:rPr>
          <w:spacing w:val="-2"/>
        </w:rPr>
        <w:t xml:space="preserve"> </w:t>
      </w:r>
      <w:r>
        <w:t>restructuring?</w:t>
      </w:r>
      <w:r>
        <w:rPr>
          <w:spacing w:val="-2"/>
        </w:rPr>
        <w:t xml:space="preserve"> </w:t>
      </w:r>
      <w:r>
        <w:t>GR</w:t>
      </w:r>
      <w:r>
        <w:rPr>
          <w:spacing w:val="-5"/>
        </w:rPr>
        <w:t xml:space="preserve"> </w:t>
      </w:r>
      <w:r>
        <w:t>explained</w:t>
      </w:r>
      <w:r>
        <w:rPr>
          <w:spacing w:val="-4"/>
        </w:rPr>
        <w:t xml:space="preserve"> </w:t>
      </w:r>
      <w:r>
        <w:t>that</w:t>
      </w:r>
      <w:r>
        <w:rPr>
          <w:spacing w:val="-2"/>
        </w:rPr>
        <w:t xml:space="preserve"> </w:t>
      </w:r>
      <w:r>
        <w:t>the</w:t>
      </w:r>
      <w:r>
        <w:rPr>
          <w:spacing w:val="-4"/>
        </w:rPr>
        <w:t xml:space="preserve"> </w:t>
      </w:r>
      <w:r>
        <w:t>Association is compiling a report with proposals</w:t>
      </w:r>
      <w:r>
        <w:rPr>
          <w:spacing w:val="-1"/>
        </w:rPr>
        <w:t xml:space="preserve"> </w:t>
      </w:r>
      <w:r>
        <w:t>on how to deal with increases and decreases and whether this should be staged. The Association doesn't expect to make money from this but rather to keep the annual debit balanced.</w:t>
      </w:r>
    </w:p>
    <w:p w14:paraId="76AC308D" w14:textId="77777777" w:rsidR="00B3069F" w:rsidRDefault="00B3069F">
      <w:pPr>
        <w:pStyle w:val="BodyText"/>
        <w:sectPr w:rsidR="00B3069F">
          <w:pgSz w:w="11910" w:h="16840"/>
          <w:pgMar w:top="480" w:right="425" w:bottom="280" w:left="992" w:header="720" w:footer="720" w:gutter="0"/>
          <w:cols w:space="720"/>
        </w:sectPr>
      </w:pPr>
    </w:p>
    <w:p w14:paraId="46CF7567" w14:textId="77777777" w:rsidR="00B3069F" w:rsidRDefault="00B3069F">
      <w:pPr>
        <w:pStyle w:val="BodyText"/>
        <w:spacing w:before="30"/>
      </w:pPr>
    </w:p>
    <w:p w14:paraId="1FD7C4B7" w14:textId="77777777" w:rsidR="00B3069F" w:rsidRDefault="00CB168D">
      <w:pPr>
        <w:pStyle w:val="BodyText"/>
        <w:ind w:left="140"/>
      </w:pPr>
      <w:r>
        <w:t>Minutes</w:t>
      </w:r>
      <w:r>
        <w:rPr>
          <w:spacing w:val="-3"/>
        </w:rPr>
        <w:t xml:space="preserve"> </w:t>
      </w:r>
      <w:r>
        <w:t>of</w:t>
      </w:r>
      <w:r>
        <w:rPr>
          <w:spacing w:val="-2"/>
        </w:rPr>
        <w:t xml:space="preserve"> </w:t>
      </w:r>
      <w:r>
        <w:t>the</w:t>
      </w:r>
      <w:r>
        <w:rPr>
          <w:spacing w:val="-4"/>
        </w:rPr>
        <w:t xml:space="preserve"> </w:t>
      </w:r>
      <w:r>
        <w:t>meeting</w:t>
      </w:r>
      <w:r>
        <w:rPr>
          <w:spacing w:val="-4"/>
        </w:rPr>
        <w:t xml:space="preserve"> </w:t>
      </w:r>
      <w:r>
        <w:t>were</w:t>
      </w:r>
      <w:r>
        <w:rPr>
          <w:spacing w:val="-2"/>
        </w:rPr>
        <w:t xml:space="preserve"> </w:t>
      </w:r>
      <w:r>
        <w:t>approved</w:t>
      </w:r>
      <w:r>
        <w:rPr>
          <w:spacing w:val="-2"/>
        </w:rPr>
        <w:t xml:space="preserve"> </w:t>
      </w:r>
      <w:r>
        <w:t>as</w:t>
      </w:r>
      <w:r>
        <w:rPr>
          <w:spacing w:val="-4"/>
        </w:rPr>
        <w:t xml:space="preserve"> </w:t>
      </w:r>
      <w:r>
        <w:t>a</w:t>
      </w:r>
      <w:r>
        <w:rPr>
          <w:spacing w:val="-2"/>
        </w:rPr>
        <w:t xml:space="preserve"> </w:t>
      </w:r>
      <w:r>
        <w:t>correct</w:t>
      </w:r>
      <w:r>
        <w:rPr>
          <w:spacing w:val="-2"/>
        </w:rPr>
        <w:t xml:space="preserve"> record.</w:t>
      </w:r>
    </w:p>
    <w:p w14:paraId="33A26138" w14:textId="77777777" w:rsidR="00B3069F" w:rsidRDefault="00B3069F">
      <w:pPr>
        <w:pStyle w:val="BodyText"/>
      </w:pPr>
    </w:p>
    <w:p w14:paraId="777878C8" w14:textId="77777777" w:rsidR="00B3069F" w:rsidRDefault="00B3069F">
      <w:pPr>
        <w:pStyle w:val="BodyText"/>
      </w:pPr>
    </w:p>
    <w:p w14:paraId="63BE8FE2" w14:textId="77777777" w:rsidR="00B3069F" w:rsidRDefault="00B3069F">
      <w:pPr>
        <w:pStyle w:val="BodyText"/>
        <w:spacing w:before="29"/>
      </w:pPr>
    </w:p>
    <w:p w14:paraId="20A2BB6D" w14:textId="77777777" w:rsidR="00B3069F" w:rsidRDefault="00CB168D">
      <w:pPr>
        <w:pStyle w:val="Heading1"/>
        <w:numPr>
          <w:ilvl w:val="0"/>
          <w:numId w:val="1"/>
        </w:numPr>
        <w:tabs>
          <w:tab w:val="left" w:pos="739"/>
        </w:tabs>
        <w:ind w:left="140" w:right="766" w:firstLine="0"/>
      </w:pPr>
      <w:r>
        <w:t>Minutes</w:t>
      </w:r>
      <w:r>
        <w:rPr>
          <w:spacing w:val="-4"/>
        </w:rPr>
        <w:t xml:space="preserve"> </w:t>
      </w:r>
      <w:r>
        <w:t>of</w:t>
      </w:r>
      <w:r>
        <w:rPr>
          <w:spacing w:val="-6"/>
        </w:rPr>
        <w:t xml:space="preserve"> </w:t>
      </w:r>
      <w:r>
        <w:t>the</w:t>
      </w:r>
      <w:r>
        <w:rPr>
          <w:spacing w:val="-4"/>
        </w:rPr>
        <w:t xml:space="preserve"> </w:t>
      </w:r>
      <w:r>
        <w:t>Finance,</w:t>
      </w:r>
      <w:r>
        <w:rPr>
          <w:spacing w:val="-3"/>
        </w:rPr>
        <w:t xml:space="preserve"> </w:t>
      </w:r>
      <w:r>
        <w:t>Audit</w:t>
      </w:r>
      <w:r>
        <w:rPr>
          <w:spacing w:val="-4"/>
        </w:rPr>
        <w:t xml:space="preserve"> </w:t>
      </w:r>
      <w:r>
        <w:t>&amp;</w:t>
      </w:r>
      <w:r>
        <w:rPr>
          <w:spacing w:val="-4"/>
        </w:rPr>
        <w:t xml:space="preserve"> </w:t>
      </w:r>
      <w:r>
        <w:t>Risk</w:t>
      </w:r>
      <w:r>
        <w:rPr>
          <w:spacing w:val="-7"/>
        </w:rPr>
        <w:t xml:space="preserve"> </w:t>
      </w:r>
      <w:r>
        <w:t>Sub</w:t>
      </w:r>
      <w:r>
        <w:rPr>
          <w:spacing w:val="-3"/>
        </w:rPr>
        <w:t xml:space="preserve"> </w:t>
      </w:r>
      <w:r>
        <w:t>Committee 21st May 2025</w:t>
      </w:r>
    </w:p>
    <w:p w14:paraId="1DFD14C6" w14:textId="77777777" w:rsidR="00B3069F" w:rsidRDefault="00CB168D">
      <w:pPr>
        <w:pStyle w:val="BodyText"/>
        <w:spacing w:before="123"/>
        <w:ind w:left="140"/>
      </w:pPr>
      <w:r>
        <w:t>Purpose</w:t>
      </w:r>
      <w:r>
        <w:rPr>
          <w:spacing w:val="-1"/>
        </w:rPr>
        <w:t xml:space="preserve"> </w:t>
      </w:r>
      <w:r>
        <w:t>-</w:t>
      </w:r>
      <w:r>
        <w:rPr>
          <w:spacing w:val="-2"/>
        </w:rPr>
        <w:t xml:space="preserve"> </w:t>
      </w:r>
      <w:r>
        <w:t>For</w:t>
      </w:r>
      <w:r>
        <w:rPr>
          <w:spacing w:val="-2"/>
        </w:rPr>
        <w:t xml:space="preserve"> Approval</w:t>
      </w:r>
    </w:p>
    <w:p w14:paraId="1112B10C" w14:textId="77777777" w:rsidR="00B3069F" w:rsidRDefault="00CB168D">
      <w:pPr>
        <w:pStyle w:val="BodyText"/>
        <w:spacing w:before="165"/>
        <w:rPr>
          <w:sz w:val="20"/>
        </w:rPr>
      </w:pPr>
      <w:r>
        <w:rPr>
          <w:noProof/>
          <w:sz w:val="20"/>
        </w:rPr>
        <mc:AlternateContent>
          <mc:Choice Requires="wps">
            <w:drawing>
              <wp:anchor distT="0" distB="0" distL="0" distR="0" simplePos="0" relativeHeight="487589888" behindDoc="1" locked="0" layoutInCell="1" allowOverlap="1" wp14:anchorId="5BFD5F95" wp14:editId="2248B338">
                <wp:simplePos x="0" y="0"/>
                <wp:positionH relativeFrom="page">
                  <wp:posOffset>701040</wp:posOffset>
                </wp:positionH>
                <wp:positionV relativeFrom="paragraph">
                  <wp:posOffset>266338</wp:posOffset>
                </wp:positionV>
                <wp:extent cx="651827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183B949" id="Graphic 6" o:spid="_x0000_s1026" style="position:absolute;margin-left:55.2pt;margin-top:20.95pt;width:513.2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" path="m6517894,6083l,6083,,9131r6517894,l6517894,6083xem6517894,l,,,3035r6517894,l6517894,xe" fillcolor="gray" stroked="f">
                <v:path arrowok="t"/>
                <w10:wrap type="topAndBottom" anchorx="page"/>
              </v:shape>
            </w:pict>
          </mc:Fallback>
        </mc:AlternateContent>
      </w:r>
    </w:p>
    <w:p w14:paraId="151EC6EB" w14:textId="77777777" w:rsidR="00B3069F" w:rsidRDefault="00B3069F">
      <w:pPr>
        <w:pStyle w:val="BodyText"/>
        <w:spacing w:before="8"/>
      </w:pPr>
    </w:p>
    <w:p w14:paraId="58C1E9A1"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222CB189" w14:textId="77777777" w:rsidR="00B3069F" w:rsidRDefault="00B3069F">
      <w:pPr>
        <w:pStyle w:val="BodyText"/>
      </w:pPr>
    </w:p>
    <w:p w14:paraId="27A3ABC3" w14:textId="77777777" w:rsidR="00B3069F" w:rsidRDefault="00B3069F">
      <w:pPr>
        <w:pStyle w:val="BodyText"/>
        <w:spacing w:before="127"/>
      </w:pPr>
    </w:p>
    <w:p w14:paraId="4D012D42" w14:textId="77777777" w:rsidR="00B3069F" w:rsidRDefault="00CB168D">
      <w:pPr>
        <w:pStyle w:val="BodyText"/>
        <w:ind w:left="140" w:right="221"/>
      </w:pPr>
      <w:r>
        <w:t>Board</w:t>
      </w:r>
      <w:r>
        <w:rPr>
          <w:spacing w:val="-5"/>
        </w:rPr>
        <w:t xml:space="preserve"> </w:t>
      </w:r>
      <w:r>
        <w:t>praised</w:t>
      </w:r>
      <w:r>
        <w:rPr>
          <w:spacing w:val="-5"/>
        </w:rPr>
        <w:t xml:space="preserve"> </w:t>
      </w:r>
      <w:r>
        <w:t>the</w:t>
      </w:r>
      <w:r>
        <w:rPr>
          <w:spacing w:val="-3"/>
        </w:rPr>
        <w:t xml:space="preserve"> </w:t>
      </w:r>
      <w:r>
        <w:t>Association's</w:t>
      </w:r>
      <w:r>
        <w:rPr>
          <w:spacing w:val="-3"/>
        </w:rPr>
        <w:t xml:space="preserve"> </w:t>
      </w:r>
      <w:r>
        <w:t>Finance</w:t>
      </w:r>
      <w:r>
        <w:rPr>
          <w:spacing w:val="-3"/>
        </w:rPr>
        <w:t xml:space="preserve"> </w:t>
      </w:r>
      <w:r>
        <w:t>Department</w:t>
      </w:r>
      <w:r>
        <w:rPr>
          <w:spacing w:val="-5"/>
        </w:rPr>
        <w:t xml:space="preserve"> </w:t>
      </w:r>
      <w:r>
        <w:t>on</w:t>
      </w:r>
      <w:r>
        <w:rPr>
          <w:spacing w:val="-3"/>
        </w:rPr>
        <w:t xml:space="preserve"> </w:t>
      </w:r>
      <w:r>
        <w:t>their</w:t>
      </w:r>
      <w:r>
        <w:rPr>
          <w:spacing w:val="-5"/>
        </w:rPr>
        <w:t xml:space="preserve"> </w:t>
      </w:r>
      <w:r>
        <w:t>work</w:t>
      </w:r>
      <w:r>
        <w:rPr>
          <w:spacing w:val="-3"/>
        </w:rPr>
        <w:t xml:space="preserve"> </w:t>
      </w:r>
      <w:r>
        <w:t>on</w:t>
      </w:r>
      <w:r>
        <w:rPr>
          <w:spacing w:val="-3"/>
        </w:rPr>
        <w:t xml:space="preserve"> </w:t>
      </w:r>
      <w:r>
        <w:t>the</w:t>
      </w:r>
      <w:r>
        <w:rPr>
          <w:spacing w:val="-3"/>
        </w:rPr>
        <w:t xml:space="preserve"> </w:t>
      </w:r>
      <w:r>
        <w:t>business</w:t>
      </w:r>
      <w:r>
        <w:rPr>
          <w:spacing w:val="-5"/>
        </w:rPr>
        <w:t xml:space="preserve"> </w:t>
      </w:r>
      <w:r>
        <w:t>plan</w:t>
      </w:r>
      <w:r>
        <w:rPr>
          <w:spacing w:val="-2"/>
        </w:rPr>
        <w:t xml:space="preserve"> </w:t>
      </w:r>
      <w:r>
        <w:t>which was reviewed by Alia.</w:t>
      </w:r>
    </w:p>
    <w:p w14:paraId="41321983" w14:textId="77777777" w:rsidR="00B3069F" w:rsidRDefault="00B3069F">
      <w:pPr>
        <w:pStyle w:val="BodyText"/>
        <w:spacing w:before="7"/>
      </w:pPr>
    </w:p>
    <w:p w14:paraId="3A099CF1" w14:textId="77777777" w:rsidR="00B3069F" w:rsidRDefault="00CB168D">
      <w:pPr>
        <w:pStyle w:val="BodyText"/>
        <w:spacing w:before="1"/>
        <w:ind w:left="140"/>
      </w:pPr>
      <w:r>
        <w:t>Minutes</w:t>
      </w:r>
      <w:r>
        <w:rPr>
          <w:spacing w:val="-3"/>
        </w:rPr>
        <w:t xml:space="preserve"> </w:t>
      </w:r>
      <w:r>
        <w:t>of</w:t>
      </w:r>
      <w:r>
        <w:rPr>
          <w:spacing w:val="-2"/>
        </w:rPr>
        <w:t xml:space="preserve"> </w:t>
      </w:r>
      <w:r>
        <w:t>the</w:t>
      </w:r>
      <w:r>
        <w:rPr>
          <w:spacing w:val="-4"/>
        </w:rPr>
        <w:t xml:space="preserve"> </w:t>
      </w:r>
      <w:r>
        <w:t>meeting</w:t>
      </w:r>
      <w:r>
        <w:rPr>
          <w:spacing w:val="-4"/>
        </w:rPr>
        <w:t xml:space="preserve"> </w:t>
      </w:r>
      <w:r>
        <w:t>were</w:t>
      </w:r>
      <w:r>
        <w:rPr>
          <w:spacing w:val="-2"/>
        </w:rPr>
        <w:t xml:space="preserve"> </w:t>
      </w:r>
      <w:r>
        <w:t>approved</w:t>
      </w:r>
      <w:r>
        <w:rPr>
          <w:spacing w:val="-2"/>
        </w:rPr>
        <w:t xml:space="preserve"> </w:t>
      </w:r>
      <w:r>
        <w:t>as</w:t>
      </w:r>
      <w:r>
        <w:rPr>
          <w:spacing w:val="-4"/>
        </w:rPr>
        <w:t xml:space="preserve"> </w:t>
      </w:r>
      <w:r>
        <w:t>a</w:t>
      </w:r>
      <w:r>
        <w:rPr>
          <w:spacing w:val="-2"/>
        </w:rPr>
        <w:t xml:space="preserve"> </w:t>
      </w:r>
      <w:r>
        <w:t>correct</w:t>
      </w:r>
      <w:r>
        <w:rPr>
          <w:spacing w:val="-2"/>
        </w:rPr>
        <w:t xml:space="preserve"> record.</w:t>
      </w:r>
    </w:p>
    <w:p w14:paraId="1DD6A80A" w14:textId="77777777" w:rsidR="00B3069F" w:rsidRDefault="00B3069F">
      <w:pPr>
        <w:pStyle w:val="BodyText"/>
      </w:pPr>
    </w:p>
    <w:p w14:paraId="4EF93CFB" w14:textId="77777777" w:rsidR="00B3069F" w:rsidRDefault="00B3069F">
      <w:pPr>
        <w:pStyle w:val="BodyText"/>
      </w:pPr>
    </w:p>
    <w:p w14:paraId="4AA54F9C" w14:textId="77777777" w:rsidR="00B3069F" w:rsidRDefault="00B3069F">
      <w:pPr>
        <w:pStyle w:val="BodyText"/>
        <w:spacing w:before="31"/>
      </w:pPr>
    </w:p>
    <w:p w14:paraId="42EBF920" w14:textId="77777777" w:rsidR="00B3069F" w:rsidRDefault="00CB168D">
      <w:pPr>
        <w:pStyle w:val="Heading1"/>
        <w:numPr>
          <w:ilvl w:val="0"/>
          <w:numId w:val="1"/>
        </w:numPr>
        <w:tabs>
          <w:tab w:val="left" w:pos="736"/>
        </w:tabs>
        <w:ind w:left="736" w:hanging="596"/>
      </w:pPr>
      <w:r>
        <w:t>Health</w:t>
      </w:r>
      <w:r>
        <w:rPr>
          <w:spacing w:val="-3"/>
        </w:rPr>
        <w:t xml:space="preserve"> </w:t>
      </w:r>
      <w:r>
        <w:t>&amp;</w:t>
      </w:r>
      <w:r>
        <w:rPr>
          <w:spacing w:val="-3"/>
        </w:rPr>
        <w:t xml:space="preserve"> </w:t>
      </w:r>
      <w:r>
        <w:t>Safety</w:t>
      </w:r>
      <w:r>
        <w:rPr>
          <w:spacing w:val="-3"/>
        </w:rPr>
        <w:t xml:space="preserve"> </w:t>
      </w:r>
      <w:r>
        <w:rPr>
          <w:spacing w:val="-2"/>
        </w:rPr>
        <w:t>Report</w:t>
      </w:r>
    </w:p>
    <w:p w14:paraId="71C11837" w14:textId="77777777" w:rsidR="00B3069F" w:rsidRDefault="00CB168D">
      <w:pPr>
        <w:pStyle w:val="BodyText"/>
        <w:spacing w:before="121"/>
        <w:ind w:left="140"/>
      </w:pPr>
      <w:r>
        <w:t>Purpose</w:t>
      </w:r>
      <w:r>
        <w:rPr>
          <w:spacing w:val="-1"/>
        </w:rPr>
        <w:t xml:space="preserve"> </w:t>
      </w:r>
      <w:r>
        <w:t>-</w:t>
      </w:r>
      <w:r>
        <w:rPr>
          <w:spacing w:val="-2"/>
        </w:rPr>
        <w:t xml:space="preserve"> </w:t>
      </w:r>
      <w:r>
        <w:t>For</w:t>
      </w:r>
      <w:r>
        <w:rPr>
          <w:spacing w:val="-2"/>
        </w:rPr>
        <w:t xml:space="preserve"> Noting</w:t>
      </w:r>
    </w:p>
    <w:p w14:paraId="17CADCC9" w14:textId="77777777" w:rsidR="00B3069F" w:rsidRDefault="00CB168D">
      <w:pPr>
        <w:pStyle w:val="BodyText"/>
        <w:spacing w:before="166"/>
        <w:rPr>
          <w:sz w:val="20"/>
        </w:rPr>
      </w:pPr>
      <w:r>
        <w:rPr>
          <w:noProof/>
          <w:sz w:val="20"/>
        </w:rPr>
        <mc:AlternateContent>
          <mc:Choice Requires="wps">
            <w:drawing>
              <wp:anchor distT="0" distB="0" distL="0" distR="0" simplePos="0" relativeHeight="487590400" behindDoc="1" locked="0" layoutInCell="1" allowOverlap="1" wp14:anchorId="5A1027E2" wp14:editId="38D70050">
                <wp:simplePos x="0" y="0"/>
                <wp:positionH relativeFrom="page">
                  <wp:posOffset>701040</wp:posOffset>
                </wp:positionH>
                <wp:positionV relativeFrom="paragraph">
                  <wp:posOffset>266900</wp:posOffset>
                </wp:positionV>
                <wp:extent cx="651827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E849E1F" id="Graphic 7" o:spid="_x0000_s1026" style="position:absolute;margin-left:55.2pt;margin-top:21pt;width:513.2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HkfBMEwCAADGBQAADgAAAAAAAAAAAAAAAAAuAgAAZHJzL2Uyb0RvYy54bWxQSwECLQAUAAYACAAA&#10;ACEACDsuSd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5C84C696" w14:textId="77777777" w:rsidR="00B3069F" w:rsidRDefault="00B3069F">
      <w:pPr>
        <w:pStyle w:val="BodyText"/>
        <w:spacing w:before="7"/>
      </w:pPr>
    </w:p>
    <w:p w14:paraId="6CC351D7"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1C278DC8" w14:textId="77777777" w:rsidR="00B3069F" w:rsidRDefault="00B3069F">
      <w:pPr>
        <w:pStyle w:val="BodyText"/>
      </w:pPr>
    </w:p>
    <w:p w14:paraId="3477020E" w14:textId="77777777" w:rsidR="00B3069F" w:rsidRDefault="00B3069F">
      <w:pPr>
        <w:pStyle w:val="BodyText"/>
        <w:spacing w:before="127"/>
      </w:pPr>
    </w:p>
    <w:p w14:paraId="5496A91A" w14:textId="77777777" w:rsidR="00B3069F" w:rsidRDefault="00CB168D">
      <w:pPr>
        <w:pStyle w:val="BodyText"/>
        <w:spacing w:before="1"/>
        <w:ind w:left="140"/>
      </w:pPr>
      <w:r>
        <w:t>Chris</w:t>
      </w:r>
      <w:r>
        <w:rPr>
          <w:spacing w:val="-3"/>
        </w:rPr>
        <w:t xml:space="preserve"> </w:t>
      </w:r>
      <w:r>
        <w:t>Scott,1st</w:t>
      </w:r>
      <w:r>
        <w:rPr>
          <w:spacing w:val="-3"/>
        </w:rPr>
        <w:t xml:space="preserve"> </w:t>
      </w:r>
      <w:r>
        <w:t>Safety</w:t>
      </w:r>
      <w:r>
        <w:rPr>
          <w:spacing w:val="-7"/>
        </w:rPr>
        <w:t xml:space="preserve"> </w:t>
      </w:r>
      <w:r>
        <w:t>Solutions</w:t>
      </w:r>
      <w:r>
        <w:rPr>
          <w:spacing w:val="-3"/>
        </w:rPr>
        <w:t xml:space="preserve"> </w:t>
      </w:r>
      <w:r>
        <w:t>joined</w:t>
      </w:r>
      <w:r>
        <w:rPr>
          <w:spacing w:val="-3"/>
        </w:rPr>
        <w:t xml:space="preserve"> </w:t>
      </w:r>
      <w:r>
        <w:t>the</w:t>
      </w:r>
      <w:r>
        <w:rPr>
          <w:spacing w:val="-5"/>
        </w:rPr>
        <w:t xml:space="preserve"> </w:t>
      </w:r>
      <w:r>
        <w:t>Board</w:t>
      </w:r>
      <w:r>
        <w:rPr>
          <w:spacing w:val="-3"/>
        </w:rPr>
        <w:t xml:space="preserve"> </w:t>
      </w:r>
      <w:r>
        <w:t>Meeting</w:t>
      </w:r>
      <w:r>
        <w:rPr>
          <w:spacing w:val="-3"/>
        </w:rPr>
        <w:t xml:space="preserve"> </w:t>
      </w:r>
      <w:r>
        <w:t>and</w:t>
      </w:r>
      <w:r>
        <w:rPr>
          <w:spacing w:val="-5"/>
        </w:rPr>
        <w:t xml:space="preserve"> </w:t>
      </w:r>
      <w:r>
        <w:t>presented</w:t>
      </w:r>
      <w:r>
        <w:rPr>
          <w:spacing w:val="-5"/>
        </w:rPr>
        <w:t xml:space="preserve"> </w:t>
      </w:r>
      <w:r>
        <w:t>the</w:t>
      </w:r>
      <w:r>
        <w:rPr>
          <w:spacing w:val="-3"/>
        </w:rPr>
        <w:t xml:space="preserve"> </w:t>
      </w:r>
      <w:r>
        <w:t>Health</w:t>
      </w:r>
      <w:r>
        <w:rPr>
          <w:spacing w:val="-3"/>
        </w:rPr>
        <w:t xml:space="preserve"> </w:t>
      </w:r>
      <w:r>
        <w:t>&amp;</w:t>
      </w:r>
      <w:r>
        <w:rPr>
          <w:spacing w:val="-4"/>
        </w:rPr>
        <w:t xml:space="preserve"> </w:t>
      </w:r>
      <w:r>
        <w:t xml:space="preserve">Safety </w:t>
      </w:r>
      <w:r>
        <w:rPr>
          <w:spacing w:val="-2"/>
        </w:rPr>
        <w:t>Report.</w:t>
      </w:r>
    </w:p>
    <w:p w14:paraId="32E2385E" w14:textId="77777777" w:rsidR="00B3069F" w:rsidRDefault="00B3069F">
      <w:pPr>
        <w:pStyle w:val="BodyText"/>
        <w:spacing w:before="7"/>
      </w:pPr>
    </w:p>
    <w:p w14:paraId="2B993389" w14:textId="1948C036" w:rsidR="00B3069F" w:rsidRDefault="00CB168D">
      <w:pPr>
        <w:pStyle w:val="BodyText"/>
        <w:ind w:left="140" w:right="202"/>
      </w:pPr>
      <w:r>
        <w:t xml:space="preserve">Chris advised that he has completed the audit of the tenant safety handbook. The audit confirms what was expected, </w:t>
      </w:r>
      <w:r w:rsidR="00B25A2B" w:rsidRPr="00B25A2B">
        <w:t>[REDACTED – CONFIDENTIAL INFORMATION]</w:t>
      </w:r>
    </w:p>
    <w:p w14:paraId="2F5AC9E4" w14:textId="77777777" w:rsidR="00B3069F" w:rsidRDefault="00B3069F">
      <w:pPr>
        <w:pStyle w:val="BodyText"/>
        <w:spacing w:before="8"/>
      </w:pPr>
    </w:p>
    <w:p w14:paraId="48FFEF5E" w14:textId="77777777" w:rsidR="00B3069F" w:rsidRDefault="00CB168D">
      <w:pPr>
        <w:pStyle w:val="BodyText"/>
        <w:ind w:left="140" w:right="221"/>
      </w:pPr>
      <w:r>
        <w:t>Chris</w:t>
      </w:r>
      <w:r>
        <w:rPr>
          <w:spacing w:val="-2"/>
        </w:rPr>
        <w:t xml:space="preserve"> </w:t>
      </w:r>
      <w:r>
        <w:t>advised</w:t>
      </w:r>
      <w:r>
        <w:rPr>
          <w:spacing w:val="-3"/>
        </w:rPr>
        <w:t xml:space="preserve"> </w:t>
      </w:r>
      <w:r>
        <w:t>that</w:t>
      </w:r>
      <w:r>
        <w:rPr>
          <w:spacing w:val="-2"/>
        </w:rPr>
        <w:t xml:space="preserve"> </w:t>
      </w:r>
      <w:r>
        <w:t>he</w:t>
      </w:r>
      <w:r>
        <w:rPr>
          <w:spacing w:val="-2"/>
        </w:rPr>
        <w:t xml:space="preserve"> </w:t>
      </w:r>
      <w:r>
        <w:t>has</w:t>
      </w:r>
      <w:r>
        <w:rPr>
          <w:spacing w:val="-2"/>
        </w:rPr>
        <w:t xml:space="preserve"> </w:t>
      </w:r>
      <w:r>
        <w:t>reviewed</w:t>
      </w:r>
      <w:r>
        <w:rPr>
          <w:spacing w:val="-4"/>
        </w:rPr>
        <w:t xml:space="preserve"> </w:t>
      </w:r>
      <w:r>
        <w:t>the</w:t>
      </w:r>
      <w:r>
        <w:rPr>
          <w:spacing w:val="-2"/>
        </w:rPr>
        <w:t xml:space="preserve"> </w:t>
      </w:r>
      <w:r>
        <w:t>draft</w:t>
      </w:r>
      <w:r>
        <w:rPr>
          <w:spacing w:val="-2"/>
        </w:rPr>
        <w:t xml:space="preserve"> </w:t>
      </w:r>
      <w:r>
        <w:t>Asbestos</w:t>
      </w:r>
      <w:r>
        <w:rPr>
          <w:spacing w:val="-5"/>
        </w:rPr>
        <w:t xml:space="preserve"> </w:t>
      </w:r>
      <w:r>
        <w:t>Management</w:t>
      </w:r>
      <w:r>
        <w:rPr>
          <w:spacing w:val="-4"/>
        </w:rPr>
        <w:t xml:space="preserve"> </w:t>
      </w:r>
      <w:r>
        <w:t>plan</w:t>
      </w:r>
      <w:r>
        <w:rPr>
          <w:spacing w:val="-1"/>
        </w:rPr>
        <w:t xml:space="preserve"> </w:t>
      </w:r>
      <w:r>
        <w:t>which</w:t>
      </w:r>
      <w:r>
        <w:rPr>
          <w:spacing w:val="-4"/>
        </w:rPr>
        <w:t xml:space="preserve"> </w:t>
      </w:r>
      <w:r>
        <w:t>he</w:t>
      </w:r>
      <w:r>
        <w:rPr>
          <w:spacing w:val="-4"/>
        </w:rPr>
        <w:t xml:space="preserve"> </w:t>
      </w:r>
      <w:r>
        <w:t>has</w:t>
      </w:r>
      <w:r>
        <w:rPr>
          <w:spacing w:val="-5"/>
        </w:rPr>
        <w:t xml:space="preserve"> </w:t>
      </w:r>
      <w:r>
        <w:t>found</w:t>
      </w:r>
      <w:r>
        <w:rPr>
          <w:spacing w:val="-2"/>
        </w:rPr>
        <w:t xml:space="preserve"> </w:t>
      </w:r>
      <w:r>
        <w:t>to be very well written and is ready to be published. This plan covers the legislative and business points. GR advised that Board have already approved this policy.</w:t>
      </w:r>
    </w:p>
    <w:p w14:paraId="1D8EC430" w14:textId="77777777" w:rsidR="00B3069F" w:rsidRDefault="00B3069F">
      <w:pPr>
        <w:pStyle w:val="BodyText"/>
        <w:spacing w:before="7"/>
      </w:pPr>
    </w:p>
    <w:p w14:paraId="09093384" w14:textId="77777777" w:rsidR="00B3069F" w:rsidRDefault="00CB168D">
      <w:pPr>
        <w:pStyle w:val="BodyText"/>
        <w:ind w:left="140" w:right="221"/>
      </w:pPr>
      <w:r>
        <w:t>GR advised that the format of the report will change due to Chris’s involvement and a full revamped</w:t>
      </w:r>
      <w:r>
        <w:rPr>
          <w:spacing w:val="-4"/>
        </w:rPr>
        <w:t xml:space="preserve"> </w:t>
      </w:r>
      <w:r>
        <w:t>report</w:t>
      </w:r>
      <w:r>
        <w:rPr>
          <w:spacing w:val="-2"/>
        </w:rPr>
        <w:t xml:space="preserve"> </w:t>
      </w:r>
      <w:r>
        <w:t>will</w:t>
      </w:r>
      <w:r>
        <w:rPr>
          <w:spacing w:val="-3"/>
        </w:rPr>
        <w:t xml:space="preserve"> </w:t>
      </w:r>
      <w:r>
        <w:t>be</w:t>
      </w:r>
      <w:r>
        <w:rPr>
          <w:spacing w:val="-2"/>
        </w:rPr>
        <w:t xml:space="preserve"> </w:t>
      </w:r>
      <w:r>
        <w:t>available</w:t>
      </w:r>
      <w:r>
        <w:rPr>
          <w:spacing w:val="-2"/>
        </w:rPr>
        <w:t xml:space="preserve"> </w:t>
      </w:r>
      <w:r>
        <w:t>at</w:t>
      </w:r>
      <w:r>
        <w:rPr>
          <w:spacing w:val="-2"/>
        </w:rPr>
        <w:t xml:space="preserve"> </w:t>
      </w:r>
      <w:r>
        <w:t>the</w:t>
      </w:r>
      <w:r>
        <w:rPr>
          <w:spacing w:val="-2"/>
        </w:rPr>
        <w:t xml:space="preserve"> </w:t>
      </w:r>
      <w:r>
        <w:t>next</w:t>
      </w:r>
      <w:r>
        <w:rPr>
          <w:spacing w:val="-3"/>
        </w:rPr>
        <w:t xml:space="preserve"> </w:t>
      </w:r>
      <w:r>
        <w:t>meeting.</w:t>
      </w:r>
      <w:r>
        <w:rPr>
          <w:spacing w:val="-2"/>
        </w:rPr>
        <w:t xml:space="preserve"> </w:t>
      </w:r>
      <w:r>
        <w:t>This</w:t>
      </w:r>
      <w:r>
        <w:rPr>
          <w:spacing w:val="-2"/>
        </w:rPr>
        <w:t xml:space="preserve"> </w:t>
      </w:r>
      <w:r>
        <w:t>will</w:t>
      </w:r>
      <w:r>
        <w:rPr>
          <w:spacing w:val="-3"/>
        </w:rPr>
        <w:t xml:space="preserve"> </w:t>
      </w:r>
      <w:r>
        <w:t>include</w:t>
      </w:r>
      <w:r>
        <w:rPr>
          <w:spacing w:val="-2"/>
        </w:rPr>
        <w:t xml:space="preserve"> </w:t>
      </w:r>
      <w:r>
        <w:t>an</w:t>
      </w:r>
      <w:r>
        <w:rPr>
          <w:spacing w:val="-2"/>
        </w:rPr>
        <w:t xml:space="preserve"> </w:t>
      </w:r>
      <w:r>
        <w:t>action</w:t>
      </w:r>
      <w:r>
        <w:rPr>
          <w:spacing w:val="-4"/>
        </w:rPr>
        <w:t xml:space="preserve"> </w:t>
      </w:r>
      <w:r>
        <w:t>plan</w:t>
      </w:r>
      <w:r>
        <w:rPr>
          <w:spacing w:val="-1"/>
        </w:rPr>
        <w:t xml:space="preserve"> </w:t>
      </w:r>
      <w:r>
        <w:t>with findings from Chris’s work so far.</w:t>
      </w:r>
    </w:p>
    <w:p w14:paraId="410A0CC5" w14:textId="77777777" w:rsidR="00B3069F" w:rsidRDefault="00B3069F">
      <w:pPr>
        <w:pStyle w:val="BodyText"/>
        <w:sectPr w:rsidR="00B3069F">
          <w:pgSz w:w="11910" w:h="16840"/>
          <w:pgMar w:top="1920" w:right="425" w:bottom="280" w:left="992" w:header="720" w:footer="720" w:gutter="0"/>
          <w:cols w:space="720"/>
        </w:sectPr>
      </w:pPr>
    </w:p>
    <w:p w14:paraId="3998B5C9" w14:textId="77777777" w:rsidR="00B3069F" w:rsidRDefault="00CB168D">
      <w:pPr>
        <w:pStyle w:val="BodyText"/>
        <w:spacing w:before="67"/>
        <w:ind w:left="140" w:right="221"/>
      </w:pPr>
      <w:r>
        <w:lastRenderedPageBreak/>
        <w:t>Chris advised that regarding asbestos surveys, these can be managed internally by the Association. There is upcoming asbestos awareness and responsible person training for staff and</w:t>
      </w:r>
      <w:r>
        <w:rPr>
          <w:spacing w:val="-4"/>
        </w:rPr>
        <w:t xml:space="preserve"> </w:t>
      </w:r>
      <w:r>
        <w:t>this</w:t>
      </w:r>
      <w:r>
        <w:rPr>
          <w:spacing w:val="-2"/>
        </w:rPr>
        <w:t xml:space="preserve"> </w:t>
      </w:r>
      <w:r>
        <w:t>can</w:t>
      </w:r>
      <w:r>
        <w:rPr>
          <w:spacing w:val="-2"/>
        </w:rPr>
        <w:t xml:space="preserve"> </w:t>
      </w:r>
      <w:r>
        <w:t>be</w:t>
      </w:r>
      <w:r>
        <w:rPr>
          <w:spacing w:val="-4"/>
        </w:rPr>
        <w:t xml:space="preserve"> </w:t>
      </w:r>
      <w:r>
        <w:t>managed</w:t>
      </w:r>
      <w:r>
        <w:rPr>
          <w:spacing w:val="-2"/>
        </w:rPr>
        <w:t xml:space="preserve"> </w:t>
      </w:r>
      <w:r>
        <w:t>by</w:t>
      </w:r>
      <w:r>
        <w:rPr>
          <w:spacing w:val="-5"/>
        </w:rPr>
        <w:t xml:space="preserve"> </w:t>
      </w:r>
      <w:r>
        <w:t>those</w:t>
      </w:r>
      <w:r>
        <w:rPr>
          <w:spacing w:val="-2"/>
        </w:rPr>
        <w:t xml:space="preserve"> </w:t>
      </w:r>
      <w:r>
        <w:t>staff</w:t>
      </w:r>
      <w:r>
        <w:rPr>
          <w:spacing w:val="-4"/>
        </w:rPr>
        <w:t xml:space="preserve"> </w:t>
      </w:r>
      <w:r>
        <w:t>updating</w:t>
      </w:r>
      <w:r>
        <w:rPr>
          <w:spacing w:val="-1"/>
        </w:rPr>
        <w:t xml:space="preserve"> </w:t>
      </w:r>
      <w:r>
        <w:t>the</w:t>
      </w:r>
      <w:r>
        <w:rPr>
          <w:spacing w:val="-2"/>
        </w:rPr>
        <w:t xml:space="preserve"> </w:t>
      </w:r>
      <w:r>
        <w:t>register</w:t>
      </w:r>
      <w:r>
        <w:rPr>
          <w:spacing w:val="-2"/>
        </w:rPr>
        <w:t xml:space="preserve"> </w:t>
      </w:r>
      <w:r>
        <w:t>where</w:t>
      </w:r>
      <w:r>
        <w:rPr>
          <w:spacing w:val="-5"/>
        </w:rPr>
        <w:t xml:space="preserve"> </w:t>
      </w:r>
      <w:r>
        <w:t>there</w:t>
      </w:r>
      <w:r>
        <w:rPr>
          <w:spacing w:val="-2"/>
        </w:rPr>
        <w:t xml:space="preserve"> </w:t>
      </w:r>
      <w:r>
        <w:t>has</w:t>
      </w:r>
      <w:r>
        <w:rPr>
          <w:spacing w:val="-2"/>
        </w:rPr>
        <w:t xml:space="preserve"> </w:t>
      </w:r>
      <w:r>
        <w:t>been</w:t>
      </w:r>
      <w:r>
        <w:rPr>
          <w:spacing w:val="-2"/>
        </w:rPr>
        <w:t xml:space="preserve"> </w:t>
      </w:r>
      <w:r>
        <w:t>no</w:t>
      </w:r>
      <w:r>
        <w:rPr>
          <w:spacing w:val="-2"/>
        </w:rPr>
        <w:t xml:space="preserve"> </w:t>
      </w:r>
      <w:r>
        <w:t>change with no requirement to survey again.</w:t>
      </w:r>
    </w:p>
    <w:p w14:paraId="3282C027" w14:textId="77777777" w:rsidR="00B3069F" w:rsidRDefault="00B3069F">
      <w:pPr>
        <w:pStyle w:val="BodyText"/>
        <w:spacing w:before="7"/>
      </w:pPr>
    </w:p>
    <w:p w14:paraId="5D1273BB" w14:textId="77777777" w:rsidR="00B3069F" w:rsidRDefault="00CB168D">
      <w:pPr>
        <w:pStyle w:val="BodyText"/>
        <w:ind w:left="140" w:right="221"/>
      </w:pPr>
      <w:r>
        <w:t>IMCD</w:t>
      </w:r>
      <w:r>
        <w:rPr>
          <w:spacing w:val="-2"/>
        </w:rPr>
        <w:t xml:space="preserve"> </w:t>
      </w:r>
      <w:r>
        <w:t>asked</w:t>
      </w:r>
      <w:r>
        <w:rPr>
          <w:spacing w:val="-2"/>
        </w:rPr>
        <w:t xml:space="preserve"> </w:t>
      </w:r>
      <w:r>
        <w:t>if</w:t>
      </w:r>
      <w:r>
        <w:rPr>
          <w:spacing w:val="-2"/>
        </w:rPr>
        <w:t xml:space="preserve"> </w:t>
      </w:r>
      <w:r>
        <w:t>we</w:t>
      </w:r>
      <w:r>
        <w:rPr>
          <w:spacing w:val="-4"/>
        </w:rPr>
        <w:t xml:space="preserve"> </w:t>
      </w:r>
      <w:r>
        <w:t>can</w:t>
      </w:r>
      <w:r>
        <w:rPr>
          <w:spacing w:val="-4"/>
        </w:rPr>
        <w:t xml:space="preserve"> </w:t>
      </w:r>
      <w:r>
        <w:t>improve</w:t>
      </w:r>
      <w:r>
        <w:rPr>
          <w:spacing w:val="-2"/>
        </w:rPr>
        <w:t xml:space="preserve"> </w:t>
      </w:r>
      <w:r>
        <w:t>on</w:t>
      </w:r>
      <w:r>
        <w:rPr>
          <w:spacing w:val="-2"/>
        </w:rPr>
        <w:t xml:space="preserve"> </w:t>
      </w:r>
      <w:r>
        <w:t>the</w:t>
      </w:r>
      <w:r>
        <w:rPr>
          <w:spacing w:val="-2"/>
        </w:rPr>
        <w:t xml:space="preserve"> </w:t>
      </w:r>
      <w:r>
        <w:t>reporting</w:t>
      </w:r>
      <w:r>
        <w:rPr>
          <w:spacing w:val="-2"/>
        </w:rPr>
        <w:t xml:space="preserve"> </w:t>
      </w:r>
      <w:r>
        <w:t>of</w:t>
      </w:r>
      <w:r>
        <w:rPr>
          <w:spacing w:val="-4"/>
        </w:rPr>
        <w:t xml:space="preserve"> </w:t>
      </w:r>
      <w:r>
        <w:t>numbers</w:t>
      </w:r>
      <w:r>
        <w:rPr>
          <w:spacing w:val="-2"/>
        </w:rPr>
        <w:t xml:space="preserve"> </w:t>
      </w:r>
      <w:r>
        <w:t>of</w:t>
      </w:r>
      <w:r>
        <w:rPr>
          <w:spacing w:val="-4"/>
        </w:rPr>
        <w:t xml:space="preserve"> </w:t>
      </w:r>
      <w:r>
        <w:t>properties</w:t>
      </w:r>
      <w:r>
        <w:rPr>
          <w:spacing w:val="-2"/>
        </w:rPr>
        <w:t xml:space="preserve"> </w:t>
      </w:r>
      <w:r>
        <w:t>at</w:t>
      </w:r>
      <w:r>
        <w:rPr>
          <w:spacing w:val="-2"/>
        </w:rPr>
        <w:t xml:space="preserve"> </w:t>
      </w:r>
      <w:r>
        <w:t>risk</w:t>
      </w:r>
      <w:r>
        <w:rPr>
          <w:spacing w:val="-2"/>
        </w:rPr>
        <w:t xml:space="preserve"> </w:t>
      </w:r>
      <w:r>
        <w:t>against</w:t>
      </w:r>
      <w:r>
        <w:rPr>
          <w:spacing w:val="-2"/>
        </w:rPr>
        <w:t xml:space="preserve"> </w:t>
      </w:r>
      <w:r>
        <w:t>those not at risk and Chris advised that he will look into improving the reporting on this.</w:t>
      </w:r>
    </w:p>
    <w:p w14:paraId="27EEA56D" w14:textId="77777777" w:rsidR="00B3069F" w:rsidRDefault="00B3069F">
      <w:pPr>
        <w:pStyle w:val="BodyText"/>
        <w:spacing w:before="7"/>
      </w:pPr>
    </w:p>
    <w:p w14:paraId="094D0DEF" w14:textId="77777777" w:rsidR="00B3069F" w:rsidRDefault="00CB168D">
      <w:pPr>
        <w:pStyle w:val="BodyText"/>
        <w:spacing w:before="1"/>
        <w:ind w:left="140" w:right="293"/>
      </w:pPr>
      <w:r>
        <w:t>GR explained that</w:t>
      </w:r>
      <w:r>
        <w:rPr>
          <w:spacing w:val="-2"/>
        </w:rPr>
        <w:t xml:space="preserve"> </w:t>
      </w:r>
      <w:r>
        <w:t>there are</w:t>
      </w:r>
      <w:r>
        <w:rPr>
          <w:spacing w:val="-2"/>
        </w:rPr>
        <w:t xml:space="preserve"> </w:t>
      </w:r>
      <w:r>
        <w:t>approximately 240 properties (around</w:t>
      </w:r>
      <w:r>
        <w:rPr>
          <w:spacing w:val="-2"/>
        </w:rPr>
        <w:t xml:space="preserve"> </w:t>
      </w:r>
      <w:r>
        <w:t>40 archetype</w:t>
      </w:r>
      <w:r>
        <w:rPr>
          <w:spacing w:val="-2"/>
        </w:rPr>
        <w:t xml:space="preserve"> </w:t>
      </w:r>
      <w:r>
        <w:t>inspections to be completed) where we are not able to state if there is asbestos and that these surveys will need</w:t>
      </w:r>
      <w:r>
        <w:rPr>
          <w:spacing w:val="-2"/>
        </w:rPr>
        <w:t xml:space="preserve"> </w:t>
      </w:r>
      <w:r>
        <w:t>to</w:t>
      </w:r>
      <w:r>
        <w:rPr>
          <w:spacing w:val="-4"/>
        </w:rPr>
        <w:t xml:space="preserve"> </w:t>
      </w:r>
      <w:r>
        <w:t>be</w:t>
      </w:r>
      <w:r>
        <w:rPr>
          <w:spacing w:val="-4"/>
        </w:rPr>
        <w:t xml:space="preserve"> </w:t>
      </w:r>
      <w:r>
        <w:t>completed</w:t>
      </w:r>
      <w:r>
        <w:rPr>
          <w:spacing w:val="-4"/>
        </w:rPr>
        <w:t xml:space="preserve"> </w:t>
      </w:r>
      <w:r>
        <w:t>because to</w:t>
      </w:r>
      <w:r>
        <w:rPr>
          <w:spacing w:val="-2"/>
        </w:rPr>
        <w:t xml:space="preserve"> </w:t>
      </w:r>
      <w:r>
        <w:t>give</w:t>
      </w:r>
      <w:r>
        <w:rPr>
          <w:spacing w:val="-4"/>
        </w:rPr>
        <w:t xml:space="preserve"> </w:t>
      </w:r>
      <w:r>
        <w:t>us</w:t>
      </w:r>
      <w:r>
        <w:rPr>
          <w:spacing w:val="-2"/>
        </w:rPr>
        <w:t xml:space="preserve"> </w:t>
      </w:r>
      <w:r>
        <w:t>the</w:t>
      </w:r>
      <w:r>
        <w:rPr>
          <w:spacing w:val="-4"/>
        </w:rPr>
        <w:t xml:space="preserve"> </w:t>
      </w:r>
      <w:r>
        <w:t>full</w:t>
      </w:r>
      <w:r>
        <w:rPr>
          <w:spacing w:val="-3"/>
        </w:rPr>
        <w:t xml:space="preserve"> </w:t>
      </w:r>
      <w:r>
        <w:t>domestic</w:t>
      </w:r>
      <w:r>
        <w:rPr>
          <w:spacing w:val="-2"/>
        </w:rPr>
        <w:t xml:space="preserve"> </w:t>
      </w:r>
      <w:r>
        <w:t>picture.</w:t>
      </w:r>
      <w:r>
        <w:rPr>
          <w:spacing w:val="-1"/>
        </w:rPr>
        <w:t xml:space="preserve"> </w:t>
      </w:r>
      <w:r>
        <w:t>KL</w:t>
      </w:r>
      <w:r>
        <w:rPr>
          <w:spacing w:val="-2"/>
        </w:rPr>
        <w:t xml:space="preserve"> </w:t>
      </w:r>
      <w:r>
        <w:t>advised</w:t>
      </w:r>
      <w:r>
        <w:rPr>
          <w:spacing w:val="-3"/>
        </w:rPr>
        <w:t xml:space="preserve"> </w:t>
      </w:r>
      <w:r>
        <w:t>that</w:t>
      </w:r>
      <w:r>
        <w:rPr>
          <w:spacing w:val="-2"/>
        </w:rPr>
        <w:t xml:space="preserve"> </w:t>
      </w:r>
      <w:r>
        <w:t>there</w:t>
      </w:r>
      <w:r>
        <w:rPr>
          <w:spacing w:val="-2"/>
        </w:rPr>
        <w:t xml:space="preserve"> </w:t>
      </w:r>
      <w:r>
        <w:t>is</w:t>
      </w:r>
      <w:r>
        <w:rPr>
          <w:spacing w:val="-2"/>
        </w:rPr>
        <w:t xml:space="preserve"> </w:t>
      </w:r>
      <w:r>
        <w:t xml:space="preserve">still an administration problem with generating the letters for homes, </w:t>
      </w:r>
      <w:proofErr w:type="spellStart"/>
      <w:r>
        <w:t>Homemaster</w:t>
      </w:r>
      <w:proofErr w:type="spellEnd"/>
      <w:r>
        <w:t xml:space="preserve"> continues to issue one letter per area in the home rather than one letter per home.</w:t>
      </w:r>
    </w:p>
    <w:p w14:paraId="6C1C3A4D" w14:textId="77777777" w:rsidR="00B3069F" w:rsidRDefault="00B3069F">
      <w:pPr>
        <w:pStyle w:val="BodyText"/>
        <w:spacing w:before="7"/>
      </w:pPr>
    </w:p>
    <w:p w14:paraId="11F589D2" w14:textId="77777777" w:rsidR="00B3069F" w:rsidRDefault="00CB168D">
      <w:pPr>
        <w:pStyle w:val="BodyText"/>
        <w:spacing w:before="1"/>
        <w:ind w:left="140"/>
      </w:pPr>
      <w:r>
        <w:t>GR</w:t>
      </w:r>
      <w:r>
        <w:rPr>
          <w:spacing w:val="-2"/>
        </w:rPr>
        <w:t xml:space="preserve"> </w:t>
      </w:r>
      <w:r>
        <w:t>advised</w:t>
      </w:r>
      <w:r>
        <w:rPr>
          <w:spacing w:val="-3"/>
        </w:rPr>
        <w:t xml:space="preserve"> </w:t>
      </w:r>
      <w:r>
        <w:t>that</w:t>
      </w:r>
      <w:r>
        <w:rPr>
          <w:spacing w:val="-2"/>
        </w:rPr>
        <w:t xml:space="preserve"> </w:t>
      </w:r>
      <w:r>
        <w:t>the</w:t>
      </w:r>
      <w:r>
        <w:rPr>
          <w:spacing w:val="-4"/>
        </w:rPr>
        <w:t xml:space="preserve"> </w:t>
      </w:r>
      <w:r>
        <w:t>Association</w:t>
      </w:r>
      <w:r>
        <w:rPr>
          <w:spacing w:val="-3"/>
        </w:rPr>
        <w:t xml:space="preserve"> </w:t>
      </w:r>
      <w:r>
        <w:t>may</w:t>
      </w:r>
      <w:r>
        <w:rPr>
          <w:spacing w:val="-2"/>
        </w:rPr>
        <w:t xml:space="preserve"> </w:t>
      </w:r>
      <w:r>
        <w:t>have</w:t>
      </w:r>
      <w:r>
        <w:rPr>
          <w:spacing w:val="-2"/>
        </w:rPr>
        <w:t xml:space="preserve"> </w:t>
      </w:r>
      <w:r>
        <w:t>to</w:t>
      </w:r>
      <w:r>
        <w:rPr>
          <w:spacing w:val="-4"/>
        </w:rPr>
        <w:t xml:space="preserve"> </w:t>
      </w:r>
      <w:r>
        <w:t>make</w:t>
      </w:r>
      <w:r>
        <w:rPr>
          <w:spacing w:val="-2"/>
        </w:rPr>
        <w:t xml:space="preserve"> </w:t>
      </w:r>
      <w:r>
        <w:t>a</w:t>
      </w:r>
      <w:r>
        <w:rPr>
          <w:spacing w:val="-3"/>
        </w:rPr>
        <w:t xml:space="preserve"> </w:t>
      </w:r>
      <w:r>
        <w:t>decision</w:t>
      </w:r>
      <w:r>
        <w:rPr>
          <w:spacing w:val="-2"/>
        </w:rPr>
        <w:t xml:space="preserve"> </w:t>
      </w:r>
      <w:r>
        <w:t>to</w:t>
      </w:r>
      <w:r>
        <w:rPr>
          <w:spacing w:val="-4"/>
        </w:rPr>
        <w:t xml:space="preserve"> </w:t>
      </w:r>
      <w:r>
        <w:t>manually</w:t>
      </w:r>
      <w:r>
        <w:rPr>
          <w:spacing w:val="-2"/>
        </w:rPr>
        <w:t xml:space="preserve"> </w:t>
      </w:r>
      <w:r>
        <w:t>overtype</w:t>
      </w:r>
      <w:r>
        <w:rPr>
          <w:spacing w:val="-2"/>
        </w:rPr>
        <w:t xml:space="preserve"> </w:t>
      </w:r>
      <w:r>
        <w:t>these</w:t>
      </w:r>
      <w:r>
        <w:rPr>
          <w:spacing w:val="-4"/>
        </w:rPr>
        <w:t xml:space="preserve"> </w:t>
      </w:r>
      <w:r>
        <w:t>as</w:t>
      </w:r>
      <w:r>
        <w:rPr>
          <w:spacing w:val="-2"/>
        </w:rPr>
        <w:t xml:space="preserve"> </w:t>
      </w:r>
      <w:r>
        <w:t>it's important that the letters go out and expects that to happen shortly.</w:t>
      </w:r>
    </w:p>
    <w:p w14:paraId="13B4FBDB" w14:textId="77777777" w:rsidR="00B3069F" w:rsidRDefault="00B3069F">
      <w:pPr>
        <w:pStyle w:val="BodyText"/>
        <w:spacing w:before="7"/>
      </w:pPr>
    </w:p>
    <w:p w14:paraId="212ECDBD" w14:textId="77777777" w:rsidR="00B3069F" w:rsidRDefault="00CB168D">
      <w:pPr>
        <w:pStyle w:val="BodyText"/>
        <w:ind w:left="140" w:right="221"/>
      </w:pPr>
      <w:r>
        <w:t>Chris advised that he has reviewed the overall management system which is sufficient and suitable. The</w:t>
      </w:r>
      <w:r>
        <w:rPr>
          <w:spacing w:val="-4"/>
        </w:rPr>
        <w:t xml:space="preserve"> </w:t>
      </w:r>
      <w:r>
        <w:t>policy</w:t>
      </w:r>
      <w:r>
        <w:rPr>
          <w:spacing w:val="-2"/>
        </w:rPr>
        <w:t xml:space="preserve"> </w:t>
      </w:r>
      <w:r>
        <w:t>statement</w:t>
      </w:r>
      <w:r>
        <w:rPr>
          <w:spacing w:val="-4"/>
        </w:rPr>
        <w:t xml:space="preserve"> </w:t>
      </w:r>
      <w:r>
        <w:t>manual</w:t>
      </w:r>
      <w:r>
        <w:rPr>
          <w:spacing w:val="-2"/>
        </w:rPr>
        <w:t xml:space="preserve"> </w:t>
      </w:r>
      <w:r>
        <w:t>is</w:t>
      </w:r>
      <w:r>
        <w:rPr>
          <w:spacing w:val="-2"/>
        </w:rPr>
        <w:t xml:space="preserve"> </w:t>
      </w:r>
      <w:r>
        <w:t>very</w:t>
      </w:r>
      <w:r>
        <w:rPr>
          <w:spacing w:val="-5"/>
        </w:rPr>
        <w:t xml:space="preserve"> </w:t>
      </w:r>
      <w:r>
        <w:t>informative</w:t>
      </w:r>
      <w:r>
        <w:rPr>
          <w:spacing w:val="-2"/>
        </w:rPr>
        <w:t xml:space="preserve"> </w:t>
      </w:r>
      <w:r>
        <w:t>but</w:t>
      </w:r>
      <w:r>
        <w:rPr>
          <w:spacing w:val="-4"/>
        </w:rPr>
        <w:t xml:space="preserve"> </w:t>
      </w:r>
      <w:r>
        <w:t>holds</w:t>
      </w:r>
      <w:r>
        <w:rPr>
          <w:spacing w:val="-2"/>
        </w:rPr>
        <w:t xml:space="preserve"> </w:t>
      </w:r>
      <w:r>
        <w:t>information</w:t>
      </w:r>
      <w:r>
        <w:rPr>
          <w:spacing w:val="-2"/>
        </w:rPr>
        <w:t xml:space="preserve"> </w:t>
      </w:r>
      <w:r>
        <w:t>which</w:t>
      </w:r>
      <w:r>
        <w:rPr>
          <w:spacing w:val="-4"/>
        </w:rPr>
        <w:t xml:space="preserve"> </w:t>
      </w:r>
      <w:r>
        <w:t>may</w:t>
      </w:r>
      <w:r>
        <w:rPr>
          <w:spacing w:val="-7"/>
        </w:rPr>
        <w:t xml:space="preserve"> </w:t>
      </w:r>
      <w:r>
        <w:t>not need to be there. The document is over 300 pages in length. Chris proposes breaking these down into separate documents which can then be distributed directly to the staff who need to read each rather than reading them all.</w:t>
      </w:r>
    </w:p>
    <w:p w14:paraId="1B978296" w14:textId="77777777" w:rsidR="00B3069F" w:rsidRDefault="00B3069F">
      <w:pPr>
        <w:pStyle w:val="BodyText"/>
        <w:spacing w:before="5"/>
      </w:pPr>
    </w:p>
    <w:p w14:paraId="1E796D71" w14:textId="77777777" w:rsidR="00B3069F" w:rsidRDefault="00CB168D">
      <w:pPr>
        <w:pStyle w:val="BodyText"/>
        <w:ind w:left="140" w:right="221"/>
      </w:pPr>
      <w:r>
        <w:t>SS</w:t>
      </w:r>
      <w:r>
        <w:rPr>
          <w:spacing w:val="-2"/>
        </w:rPr>
        <w:t xml:space="preserve"> </w:t>
      </w:r>
      <w:r>
        <w:t>queried</w:t>
      </w:r>
      <w:r>
        <w:rPr>
          <w:spacing w:val="-2"/>
        </w:rPr>
        <w:t xml:space="preserve"> </w:t>
      </w:r>
      <w:r>
        <w:t>if</w:t>
      </w:r>
      <w:r>
        <w:rPr>
          <w:spacing w:val="-4"/>
        </w:rPr>
        <w:t xml:space="preserve"> </w:t>
      </w:r>
      <w:r>
        <w:t>this</w:t>
      </w:r>
      <w:r>
        <w:rPr>
          <w:spacing w:val="-2"/>
        </w:rPr>
        <w:t xml:space="preserve"> </w:t>
      </w:r>
      <w:r>
        <w:t>will</w:t>
      </w:r>
      <w:r>
        <w:rPr>
          <w:spacing w:val="-3"/>
        </w:rPr>
        <w:t xml:space="preserve"> </w:t>
      </w:r>
      <w:r>
        <w:t>be</w:t>
      </w:r>
      <w:r>
        <w:rPr>
          <w:spacing w:val="-2"/>
        </w:rPr>
        <w:t xml:space="preserve"> </w:t>
      </w:r>
      <w:r>
        <w:t>to</w:t>
      </w:r>
      <w:r>
        <w:rPr>
          <w:spacing w:val="-2"/>
        </w:rPr>
        <w:t xml:space="preserve"> </w:t>
      </w:r>
      <w:r>
        <w:t>separate</w:t>
      </w:r>
      <w:r>
        <w:rPr>
          <w:spacing w:val="-3"/>
        </w:rPr>
        <w:t xml:space="preserve"> </w:t>
      </w:r>
      <w:r>
        <w:t>policies</w:t>
      </w:r>
      <w:r>
        <w:rPr>
          <w:spacing w:val="-2"/>
        </w:rPr>
        <w:t xml:space="preserve"> </w:t>
      </w:r>
      <w:r>
        <w:t>from</w:t>
      </w:r>
      <w:r>
        <w:rPr>
          <w:spacing w:val="-1"/>
        </w:rPr>
        <w:t xml:space="preserve"> </w:t>
      </w:r>
      <w:r>
        <w:t>procedures</w:t>
      </w:r>
      <w:r>
        <w:rPr>
          <w:spacing w:val="-2"/>
        </w:rPr>
        <w:t xml:space="preserve"> </w:t>
      </w:r>
      <w:r>
        <w:t>and</w:t>
      </w:r>
      <w:r>
        <w:rPr>
          <w:spacing w:val="-2"/>
        </w:rPr>
        <w:t xml:space="preserve"> </w:t>
      </w:r>
      <w:r>
        <w:t>Chris</w:t>
      </w:r>
      <w:r>
        <w:rPr>
          <w:spacing w:val="-2"/>
        </w:rPr>
        <w:t xml:space="preserve"> </w:t>
      </w:r>
      <w:r>
        <w:t>agreed</w:t>
      </w:r>
      <w:r>
        <w:rPr>
          <w:spacing w:val="-2"/>
        </w:rPr>
        <w:t xml:space="preserve"> </w:t>
      </w:r>
      <w:r>
        <w:t>that</w:t>
      </w:r>
      <w:r>
        <w:rPr>
          <w:spacing w:val="-4"/>
        </w:rPr>
        <w:t xml:space="preserve"> </w:t>
      </w:r>
      <w:r>
        <w:t>this</w:t>
      </w:r>
      <w:r>
        <w:rPr>
          <w:spacing w:val="-2"/>
        </w:rPr>
        <w:t xml:space="preserve"> </w:t>
      </w:r>
      <w:r>
        <w:t>is</w:t>
      </w:r>
      <w:r>
        <w:rPr>
          <w:spacing w:val="-5"/>
        </w:rPr>
        <w:t xml:space="preserve"> </w:t>
      </w:r>
      <w:r>
        <w:t>what is proposed.</w:t>
      </w:r>
    </w:p>
    <w:p w14:paraId="33683D53" w14:textId="77777777" w:rsidR="00B3069F" w:rsidRDefault="00B3069F">
      <w:pPr>
        <w:pStyle w:val="BodyText"/>
        <w:spacing w:before="7"/>
      </w:pPr>
    </w:p>
    <w:p w14:paraId="4105789C" w14:textId="77777777" w:rsidR="00B3069F" w:rsidRDefault="00CB168D">
      <w:pPr>
        <w:pStyle w:val="BodyText"/>
        <w:ind w:left="140" w:right="113"/>
      </w:pPr>
      <w:r>
        <w:t>Chris reviewed the risk assessment process and has proposed</w:t>
      </w:r>
      <w:r>
        <w:rPr>
          <w:spacing w:val="-1"/>
        </w:rPr>
        <w:t xml:space="preserve"> </w:t>
      </w:r>
      <w:r>
        <w:t>a new format for</w:t>
      </w:r>
      <w:r>
        <w:rPr>
          <w:spacing w:val="-2"/>
        </w:rPr>
        <w:t xml:space="preserve"> </w:t>
      </w:r>
      <w:r>
        <w:t>the</w:t>
      </w:r>
      <w:r>
        <w:rPr>
          <w:spacing w:val="-1"/>
        </w:rPr>
        <w:t xml:space="preserve"> </w:t>
      </w:r>
      <w:r>
        <w:t>Association to</w:t>
      </w:r>
      <w:r>
        <w:rPr>
          <w:spacing w:val="-2"/>
        </w:rPr>
        <w:t xml:space="preserve"> </w:t>
      </w:r>
      <w:r>
        <w:t>trial.</w:t>
      </w:r>
      <w:r>
        <w:rPr>
          <w:spacing w:val="-2"/>
        </w:rPr>
        <w:t xml:space="preserve"> </w:t>
      </w:r>
      <w:r>
        <w:t>Chris</w:t>
      </w:r>
      <w:r>
        <w:rPr>
          <w:spacing w:val="-3"/>
        </w:rPr>
        <w:t xml:space="preserve"> </w:t>
      </w:r>
      <w:r>
        <w:t>has</w:t>
      </w:r>
      <w:r>
        <w:rPr>
          <w:spacing w:val="-3"/>
        </w:rPr>
        <w:t xml:space="preserve"> </w:t>
      </w:r>
      <w:r>
        <w:t>recommended</w:t>
      </w:r>
      <w:r>
        <w:rPr>
          <w:spacing w:val="-2"/>
        </w:rPr>
        <w:t xml:space="preserve"> </w:t>
      </w:r>
      <w:r>
        <w:t>updated</w:t>
      </w:r>
      <w:r>
        <w:rPr>
          <w:spacing w:val="-1"/>
        </w:rPr>
        <w:t xml:space="preserve"> </w:t>
      </w:r>
      <w:r>
        <w:t>training</w:t>
      </w:r>
      <w:r>
        <w:rPr>
          <w:spacing w:val="-3"/>
        </w:rPr>
        <w:t xml:space="preserve"> </w:t>
      </w:r>
      <w:r>
        <w:t>for</w:t>
      </w:r>
      <w:r>
        <w:rPr>
          <w:spacing w:val="-3"/>
        </w:rPr>
        <w:t xml:space="preserve"> </w:t>
      </w:r>
      <w:r>
        <w:t>staff</w:t>
      </w:r>
      <w:r>
        <w:rPr>
          <w:spacing w:val="-3"/>
        </w:rPr>
        <w:t xml:space="preserve"> </w:t>
      </w:r>
      <w:r>
        <w:t>who</w:t>
      </w:r>
      <w:r>
        <w:rPr>
          <w:spacing w:val="-4"/>
        </w:rPr>
        <w:t xml:space="preserve"> </w:t>
      </w:r>
      <w:r>
        <w:t>complete</w:t>
      </w:r>
      <w:r>
        <w:rPr>
          <w:spacing w:val="-3"/>
        </w:rPr>
        <w:t xml:space="preserve"> </w:t>
      </w:r>
      <w:r>
        <w:t>risk</w:t>
      </w:r>
      <w:r>
        <w:rPr>
          <w:spacing w:val="-3"/>
        </w:rPr>
        <w:t xml:space="preserve"> </w:t>
      </w:r>
      <w:r>
        <w:t>assessments. Chris would also like these to be branded to the Association and be formatted in the same way for each document.</w:t>
      </w:r>
    </w:p>
    <w:p w14:paraId="09F0E240" w14:textId="77777777" w:rsidR="00B3069F" w:rsidRDefault="00B3069F">
      <w:pPr>
        <w:pStyle w:val="BodyText"/>
        <w:spacing w:before="8"/>
      </w:pPr>
    </w:p>
    <w:p w14:paraId="7924621A" w14:textId="77777777" w:rsidR="00B3069F" w:rsidRDefault="00CB168D">
      <w:pPr>
        <w:pStyle w:val="BodyText"/>
        <w:ind w:left="140" w:right="113"/>
      </w:pPr>
      <w:r>
        <w:t>SS</w:t>
      </w:r>
      <w:r>
        <w:rPr>
          <w:spacing w:val="-2"/>
        </w:rPr>
        <w:t xml:space="preserve"> </w:t>
      </w:r>
      <w:r>
        <w:t>asked</w:t>
      </w:r>
      <w:r>
        <w:rPr>
          <w:spacing w:val="-2"/>
        </w:rPr>
        <w:t xml:space="preserve"> </w:t>
      </w:r>
      <w:r>
        <w:t>Chris</w:t>
      </w:r>
      <w:r>
        <w:rPr>
          <w:spacing w:val="-2"/>
        </w:rPr>
        <w:t xml:space="preserve"> </w:t>
      </w:r>
      <w:r>
        <w:t>if</w:t>
      </w:r>
      <w:r>
        <w:rPr>
          <w:spacing w:val="-4"/>
        </w:rPr>
        <w:t xml:space="preserve"> </w:t>
      </w:r>
      <w:r>
        <w:t>he</w:t>
      </w:r>
      <w:r>
        <w:rPr>
          <w:spacing w:val="-4"/>
        </w:rPr>
        <w:t xml:space="preserve"> </w:t>
      </w:r>
      <w:r>
        <w:t>has</w:t>
      </w:r>
      <w:r>
        <w:rPr>
          <w:spacing w:val="-2"/>
        </w:rPr>
        <w:t xml:space="preserve"> </w:t>
      </w:r>
      <w:r>
        <w:t>a</w:t>
      </w:r>
      <w:r>
        <w:rPr>
          <w:spacing w:val="-1"/>
        </w:rPr>
        <w:t xml:space="preserve"> </w:t>
      </w:r>
      <w:r>
        <w:t>suite</w:t>
      </w:r>
      <w:r>
        <w:rPr>
          <w:spacing w:val="-4"/>
        </w:rPr>
        <w:t xml:space="preserve"> </w:t>
      </w:r>
      <w:r>
        <w:t>of</w:t>
      </w:r>
      <w:r>
        <w:rPr>
          <w:spacing w:val="-2"/>
        </w:rPr>
        <w:t xml:space="preserve"> </w:t>
      </w:r>
      <w:r>
        <w:t>risk</w:t>
      </w:r>
      <w:r>
        <w:rPr>
          <w:spacing w:val="-2"/>
        </w:rPr>
        <w:t xml:space="preserve"> </w:t>
      </w:r>
      <w:r>
        <w:t>assessments</w:t>
      </w:r>
      <w:r>
        <w:rPr>
          <w:spacing w:val="-2"/>
        </w:rPr>
        <w:t xml:space="preserve"> </w:t>
      </w:r>
      <w:r>
        <w:t>by</w:t>
      </w:r>
      <w:r>
        <w:rPr>
          <w:spacing w:val="-4"/>
        </w:rPr>
        <w:t xml:space="preserve"> </w:t>
      </w:r>
      <w:r>
        <w:t>department</w:t>
      </w:r>
      <w:r>
        <w:rPr>
          <w:spacing w:val="-4"/>
        </w:rPr>
        <w:t xml:space="preserve"> </w:t>
      </w:r>
      <w:r>
        <w:t>and</w:t>
      </w:r>
      <w:r>
        <w:rPr>
          <w:spacing w:val="-4"/>
        </w:rPr>
        <w:t xml:space="preserve"> </w:t>
      </w:r>
      <w:r>
        <w:t>a</w:t>
      </w:r>
      <w:r>
        <w:rPr>
          <w:spacing w:val="-2"/>
        </w:rPr>
        <w:t xml:space="preserve"> </w:t>
      </w:r>
      <w:proofErr w:type="spellStart"/>
      <w:r>
        <w:t>programme</w:t>
      </w:r>
      <w:proofErr w:type="spellEnd"/>
      <w:r>
        <w:rPr>
          <w:spacing w:val="-2"/>
        </w:rPr>
        <w:t xml:space="preserve"> </w:t>
      </w:r>
      <w:r>
        <w:t>of</w:t>
      </w:r>
      <w:r>
        <w:rPr>
          <w:spacing w:val="-4"/>
        </w:rPr>
        <w:t xml:space="preserve"> </w:t>
      </w:r>
      <w:r>
        <w:t>how</w:t>
      </w:r>
      <w:r>
        <w:rPr>
          <w:spacing w:val="-2"/>
        </w:rPr>
        <w:t xml:space="preserve"> </w:t>
      </w:r>
      <w:r>
        <w:t>to monitor and review these. Chris advised that a risk register would be part of the process, some risk assessments would be one offs and others would be under regular review. Chris also advised he is looking at what information and format is best for board reporting purposes.</w:t>
      </w:r>
    </w:p>
    <w:p w14:paraId="03D469C6" w14:textId="77777777" w:rsidR="00B3069F" w:rsidRDefault="00B3069F">
      <w:pPr>
        <w:pStyle w:val="BodyText"/>
        <w:spacing w:before="7"/>
      </w:pPr>
    </w:p>
    <w:p w14:paraId="06EA7AD2" w14:textId="77777777" w:rsidR="00B3069F" w:rsidRDefault="00CB168D">
      <w:pPr>
        <w:pStyle w:val="BodyText"/>
        <w:ind w:left="140"/>
      </w:pPr>
      <w:r>
        <w:t>Board</w:t>
      </w:r>
      <w:r>
        <w:rPr>
          <w:spacing w:val="-7"/>
        </w:rPr>
        <w:t xml:space="preserve"> </w:t>
      </w:r>
      <w:r>
        <w:t>thanked</w:t>
      </w:r>
      <w:r>
        <w:rPr>
          <w:spacing w:val="-4"/>
        </w:rPr>
        <w:t xml:space="preserve"> </w:t>
      </w:r>
      <w:r>
        <w:t>Chris</w:t>
      </w:r>
      <w:r>
        <w:rPr>
          <w:spacing w:val="-2"/>
        </w:rPr>
        <w:t xml:space="preserve"> </w:t>
      </w:r>
      <w:r>
        <w:t>and</w:t>
      </w:r>
      <w:r>
        <w:rPr>
          <w:spacing w:val="-2"/>
        </w:rPr>
        <w:t xml:space="preserve"> </w:t>
      </w:r>
      <w:r>
        <w:t>Chris</w:t>
      </w:r>
      <w:r>
        <w:rPr>
          <w:spacing w:val="-3"/>
        </w:rPr>
        <w:t xml:space="preserve"> </w:t>
      </w:r>
      <w:r>
        <w:t>left</w:t>
      </w:r>
      <w:r>
        <w:rPr>
          <w:spacing w:val="-4"/>
        </w:rPr>
        <w:t xml:space="preserve"> </w:t>
      </w:r>
      <w:r>
        <w:t>the</w:t>
      </w:r>
      <w:r>
        <w:rPr>
          <w:spacing w:val="-4"/>
        </w:rPr>
        <w:t xml:space="preserve"> </w:t>
      </w:r>
      <w:r>
        <w:t>meeting</w:t>
      </w:r>
      <w:r>
        <w:rPr>
          <w:spacing w:val="-2"/>
        </w:rPr>
        <w:t xml:space="preserve"> </w:t>
      </w:r>
      <w:r>
        <w:t>at</w:t>
      </w:r>
      <w:r>
        <w:rPr>
          <w:spacing w:val="-2"/>
        </w:rPr>
        <w:t xml:space="preserve"> 10.59am.</w:t>
      </w:r>
    </w:p>
    <w:p w14:paraId="6C766C01" w14:textId="77777777" w:rsidR="00B3069F" w:rsidRDefault="00B3069F">
      <w:pPr>
        <w:pStyle w:val="BodyText"/>
      </w:pPr>
    </w:p>
    <w:p w14:paraId="161A5887" w14:textId="77777777" w:rsidR="00B3069F" w:rsidRDefault="00B3069F">
      <w:pPr>
        <w:pStyle w:val="BodyText"/>
      </w:pPr>
    </w:p>
    <w:p w14:paraId="0BC2F7C1" w14:textId="77777777" w:rsidR="00B3069F" w:rsidRDefault="00B3069F">
      <w:pPr>
        <w:pStyle w:val="BodyText"/>
        <w:spacing w:before="32"/>
      </w:pPr>
    </w:p>
    <w:p w14:paraId="51A7703E" w14:textId="77777777" w:rsidR="00B3069F" w:rsidRDefault="00CB168D">
      <w:pPr>
        <w:pStyle w:val="Heading1"/>
        <w:numPr>
          <w:ilvl w:val="0"/>
          <w:numId w:val="1"/>
        </w:numPr>
        <w:tabs>
          <w:tab w:val="left" w:pos="736"/>
        </w:tabs>
        <w:ind w:left="736" w:hanging="596"/>
      </w:pPr>
      <w:r>
        <w:t>Annual</w:t>
      </w:r>
      <w:r>
        <w:rPr>
          <w:spacing w:val="-3"/>
        </w:rPr>
        <w:t xml:space="preserve"> </w:t>
      </w:r>
      <w:r>
        <w:t>Complaints</w:t>
      </w:r>
      <w:r>
        <w:rPr>
          <w:spacing w:val="-2"/>
        </w:rPr>
        <w:t xml:space="preserve"> </w:t>
      </w:r>
      <w:r>
        <w:t xml:space="preserve">Handling </w:t>
      </w:r>
      <w:r>
        <w:rPr>
          <w:spacing w:val="-2"/>
        </w:rPr>
        <w:t>Report</w:t>
      </w:r>
    </w:p>
    <w:p w14:paraId="1F89DF28" w14:textId="77777777" w:rsidR="00B3069F" w:rsidRDefault="00CB168D">
      <w:pPr>
        <w:pStyle w:val="BodyText"/>
        <w:spacing w:before="3"/>
        <w:rPr>
          <w:b/>
          <w:sz w:val="20"/>
        </w:rPr>
      </w:pPr>
      <w:r>
        <w:rPr>
          <w:b/>
          <w:noProof/>
          <w:sz w:val="20"/>
        </w:rPr>
        <mc:AlternateContent>
          <mc:Choice Requires="wps">
            <w:drawing>
              <wp:anchor distT="0" distB="0" distL="0" distR="0" simplePos="0" relativeHeight="487590912" behindDoc="1" locked="0" layoutInCell="1" allowOverlap="1" wp14:anchorId="2B33D687" wp14:editId="7EB9CE3C">
                <wp:simplePos x="0" y="0"/>
                <wp:positionH relativeFrom="page">
                  <wp:posOffset>701040</wp:posOffset>
                </wp:positionH>
                <wp:positionV relativeFrom="paragraph">
                  <wp:posOffset>163685</wp:posOffset>
                </wp:positionV>
                <wp:extent cx="651827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3751F71" id="Graphic 8" o:spid="_x0000_s1026" style="position:absolute;margin-left:55.2pt;margin-top:12.9pt;width:513.2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0742B2D6" w14:textId="77777777" w:rsidR="00B3069F" w:rsidRDefault="00B3069F">
      <w:pPr>
        <w:pStyle w:val="BodyText"/>
        <w:spacing w:before="7"/>
        <w:rPr>
          <w:b/>
        </w:rPr>
      </w:pPr>
    </w:p>
    <w:p w14:paraId="24D38327"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615B269D" w14:textId="77777777" w:rsidR="00B3069F" w:rsidRDefault="00CB168D">
      <w:pPr>
        <w:pStyle w:val="BodyText"/>
        <w:spacing w:before="120"/>
        <w:ind w:left="140" w:right="293"/>
      </w:pPr>
      <w:r>
        <w:t>IMCD</w:t>
      </w:r>
      <w:r>
        <w:rPr>
          <w:spacing w:val="-3"/>
        </w:rPr>
        <w:t xml:space="preserve"> </w:t>
      </w:r>
      <w:r>
        <w:t>requested</w:t>
      </w:r>
      <w:r>
        <w:rPr>
          <w:spacing w:val="-3"/>
        </w:rPr>
        <w:t xml:space="preserve"> </w:t>
      </w:r>
      <w:r>
        <w:t>that</w:t>
      </w:r>
      <w:r>
        <w:rPr>
          <w:spacing w:val="-5"/>
        </w:rPr>
        <w:t xml:space="preserve"> </w:t>
      </w:r>
      <w:r>
        <w:t>the</w:t>
      </w:r>
      <w:r>
        <w:rPr>
          <w:spacing w:val="-3"/>
        </w:rPr>
        <w:t xml:space="preserve"> </w:t>
      </w:r>
      <w:r>
        <w:t>Association</w:t>
      </w:r>
      <w:r>
        <w:rPr>
          <w:spacing w:val="-3"/>
        </w:rPr>
        <w:t xml:space="preserve"> </w:t>
      </w:r>
      <w:r>
        <w:t>change</w:t>
      </w:r>
      <w:r>
        <w:rPr>
          <w:spacing w:val="-5"/>
        </w:rPr>
        <w:t xml:space="preserve"> </w:t>
      </w:r>
      <w:r>
        <w:t>the</w:t>
      </w:r>
      <w:r>
        <w:rPr>
          <w:spacing w:val="-5"/>
        </w:rPr>
        <w:t xml:space="preserve"> </w:t>
      </w:r>
      <w:r>
        <w:t>available</w:t>
      </w:r>
      <w:r>
        <w:rPr>
          <w:spacing w:val="-3"/>
        </w:rPr>
        <w:t xml:space="preserve"> </w:t>
      </w:r>
      <w:r>
        <w:t>narrative</w:t>
      </w:r>
      <w:r>
        <w:rPr>
          <w:spacing w:val="-5"/>
        </w:rPr>
        <w:t xml:space="preserve"> </w:t>
      </w:r>
      <w:r>
        <w:t>to</w:t>
      </w:r>
      <w:r>
        <w:rPr>
          <w:spacing w:val="-3"/>
        </w:rPr>
        <w:t xml:space="preserve"> </w:t>
      </w:r>
      <w:r>
        <w:t>better</w:t>
      </w:r>
      <w:r>
        <w:rPr>
          <w:spacing w:val="-3"/>
        </w:rPr>
        <w:t xml:space="preserve"> </w:t>
      </w:r>
      <w:r>
        <w:t>explain</w:t>
      </w:r>
      <w:r>
        <w:rPr>
          <w:spacing w:val="-3"/>
        </w:rPr>
        <w:t xml:space="preserve"> </w:t>
      </w:r>
      <w:r>
        <w:t>the number of complaints received at each stage.</w:t>
      </w:r>
    </w:p>
    <w:p w14:paraId="00E53EC3" w14:textId="77777777" w:rsidR="00B3069F" w:rsidRDefault="00B3069F">
      <w:pPr>
        <w:pStyle w:val="BodyText"/>
        <w:spacing w:before="7"/>
      </w:pPr>
    </w:p>
    <w:p w14:paraId="75A57DA0" w14:textId="77777777" w:rsidR="00B3069F" w:rsidRDefault="00CB168D">
      <w:pPr>
        <w:pStyle w:val="BodyText"/>
        <w:spacing w:before="1"/>
        <w:ind w:left="140" w:right="221"/>
      </w:pPr>
      <w:r>
        <w:t>GR confirmed that the total number of stage 2 complaints is 36 and of those 14 were escalations</w:t>
      </w:r>
      <w:r>
        <w:rPr>
          <w:spacing w:val="-3"/>
        </w:rPr>
        <w:t xml:space="preserve"> </w:t>
      </w:r>
      <w:r>
        <w:t>of</w:t>
      </w:r>
      <w:r>
        <w:rPr>
          <w:spacing w:val="-4"/>
        </w:rPr>
        <w:t xml:space="preserve"> </w:t>
      </w:r>
      <w:r>
        <w:t>stage</w:t>
      </w:r>
      <w:r>
        <w:rPr>
          <w:spacing w:val="-4"/>
        </w:rPr>
        <w:t xml:space="preserve"> </w:t>
      </w:r>
      <w:r>
        <w:t>1</w:t>
      </w:r>
      <w:r>
        <w:rPr>
          <w:spacing w:val="-4"/>
        </w:rPr>
        <w:t xml:space="preserve"> </w:t>
      </w:r>
      <w:r>
        <w:t>complaints</w:t>
      </w:r>
      <w:r>
        <w:rPr>
          <w:spacing w:val="-3"/>
        </w:rPr>
        <w:t xml:space="preserve"> </w:t>
      </w:r>
      <w:r>
        <w:t>leaving</w:t>
      </w:r>
      <w:r>
        <w:rPr>
          <w:spacing w:val="-4"/>
        </w:rPr>
        <w:t xml:space="preserve"> </w:t>
      </w:r>
      <w:r>
        <w:t>22</w:t>
      </w:r>
      <w:r>
        <w:rPr>
          <w:spacing w:val="-4"/>
        </w:rPr>
        <w:t xml:space="preserve"> </w:t>
      </w:r>
      <w:r>
        <w:t>as</w:t>
      </w:r>
      <w:r>
        <w:rPr>
          <w:spacing w:val="-3"/>
        </w:rPr>
        <w:t xml:space="preserve"> </w:t>
      </w:r>
      <w:r>
        <w:t>being</w:t>
      </w:r>
      <w:r>
        <w:rPr>
          <w:spacing w:val="-3"/>
        </w:rPr>
        <w:t xml:space="preserve"> </w:t>
      </w:r>
      <w:r>
        <w:t>stage</w:t>
      </w:r>
      <w:r>
        <w:rPr>
          <w:spacing w:val="-4"/>
        </w:rPr>
        <w:t xml:space="preserve"> </w:t>
      </w:r>
      <w:r>
        <w:t>2</w:t>
      </w:r>
      <w:r>
        <w:rPr>
          <w:spacing w:val="-2"/>
        </w:rPr>
        <w:t xml:space="preserve"> </w:t>
      </w:r>
      <w:r>
        <w:t>complaints</w:t>
      </w:r>
      <w:r>
        <w:rPr>
          <w:spacing w:val="-3"/>
        </w:rPr>
        <w:t xml:space="preserve"> </w:t>
      </w:r>
      <w:r>
        <w:t>which</w:t>
      </w:r>
      <w:r>
        <w:rPr>
          <w:spacing w:val="-3"/>
        </w:rPr>
        <w:t xml:space="preserve"> </w:t>
      </w:r>
      <w:r>
        <w:t>were</w:t>
      </w:r>
      <w:r>
        <w:rPr>
          <w:spacing w:val="-3"/>
        </w:rPr>
        <w:t xml:space="preserve"> </w:t>
      </w:r>
      <w:r>
        <w:t>logged</w:t>
      </w:r>
      <w:r>
        <w:rPr>
          <w:spacing w:val="-3"/>
        </w:rPr>
        <w:t xml:space="preserve"> </w:t>
      </w:r>
      <w:r>
        <w:t>on first contact as stage 2.</w:t>
      </w:r>
    </w:p>
    <w:p w14:paraId="68D16B92" w14:textId="77777777" w:rsidR="00B3069F" w:rsidRDefault="00B3069F">
      <w:pPr>
        <w:pStyle w:val="BodyText"/>
        <w:sectPr w:rsidR="00B3069F">
          <w:pgSz w:w="11910" w:h="16840"/>
          <w:pgMar w:top="1600" w:right="425" w:bottom="280" w:left="992" w:header="720" w:footer="720" w:gutter="0"/>
          <w:cols w:space="720"/>
        </w:sectPr>
      </w:pPr>
    </w:p>
    <w:p w14:paraId="45189C93" w14:textId="77777777" w:rsidR="00B3069F" w:rsidRDefault="00CB168D">
      <w:pPr>
        <w:pStyle w:val="BodyText"/>
        <w:spacing w:before="67"/>
        <w:ind w:left="140" w:right="293"/>
      </w:pPr>
      <w:r>
        <w:lastRenderedPageBreak/>
        <w:t>CG</w:t>
      </w:r>
      <w:r>
        <w:rPr>
          <w:spacing w:val="-2"/>
        </w:rPr>
        <w:t xml:space="preserve"> </w:t>
      </w:r>
      <w:r>
        <w:t>queried</w:t>
      </w:r>
      <w:r>
        <w:rPr>
          <w:spacing w:val="-2"/>
        </w:rPr>
        <w:t xml:space="preserve"> </w:t>
      </w:r>
      <w:r>
        <w:t>the</w:t>
      </w:r>
      <w:r>
        <w:rPr>
          <w:spacing w:val="-2"/>
        </w:rPr>
        <w:t xml:space="preserve"> </w:t>
      </w:r>
      <w:r>
        <w:t>dates</w:t>
      </w:r>
      <w:r>
        <w:rPr>
          <w:spacing w:val="-7"/>
        </w:rPr>
        <w:t xml:space="preserve"> </w:t>
      </w:r>
      <w:r>
        <w:t>on</w:t>
      </w:r>
      <w:r>
        <w:rPr>
          <w:spacing w:val="-2"/>
        </w:rPr>
        <w:t xml:space="preserve"> </w:t>
      </w:r>
      <w:r>
        <w:t>the</w:t>
      </w:r>
      <w:r>
        <w:rPr>
          <w:spacing w:val="-2"/>
        </w:rPr>
        <w:t xml:space="preserve"> </w:t>
      </w:r>
      <w:r>
        <w:t>report</w:t>
      </w:r>
      <w:r>
        <w:rPr>
          <w:spacing w:val="-5"/>
        </w:rPr>
        <w:t xml:space="preserve"> </w:t>
      </w:r>
      <w:r>
        <w:t>and</w:t>
      </w:r>
      <w:r>
        <w:rPr>
          <w:spacing w:val="-4"/>
        </w:rPr>
        <w:t xml:space="preserve"> </w:t>
      </w:r>
      <w:r>
        <w:t>GR</w:t>
      </w:r>
      <w:r>
        <w:rPr>
          <w:spacing w:val="-2"/>
        </w:rPr>
        <w:t xml:space="preserve"> </w:t>
      </w:r>
      <w:r>
        <w:t>confirmed</w:t>
      </w:r>
      <w:r>
        <w:rPr>
          <w:spacing w:val="-2"/>
        </w:rPr>
        <w:t xml:space="preserve"> </w:t>
      </w:r>
      <w:r>
        <w:t>that</w:t>
      </w:r>
      <w:r>
        <w:rPr>
          <w:spacing w:val="-4"/>
        </w:rPr>
        <w:t xml:space="preserve"> </w:t>
      </w:r>
      <w:r>
        <w:t>on</w:t>
      </w:r>
      <w:r>
        <w:rPr>
          <w:spacing w:val="-4"/>
        </w:rPr>
        <w:t xml:space="preserve"> </w:t>
      </w:r>
      <w:r>
        <w:t>page</w:t>
      </w:r>
      <w:r>
        <w:rPr>
          <w:spacing w:val="-4"/>
        </w:rPr>
        <w:t xml:space="preserve"> </w:t>
      </w:r>
      <w:r>
        <w:t>12</w:t>
      </w:r>
      <w:r>
        <w:rPr>
          <w:spacing w:val="-2"/>
        </w:rPr>
        <w:t xml:space="preserve"> </w:t>
      </w:r>
      <w:r>
        <w:t>the</w:t>
      </w:r>
      <w:r>
        <w:rPr>
          <w:spacing w:val="-4"/>
        </w:rPr>
        <w:t xml:space="preserve"> </w:t>
      </w:r>
      <w:r>
        <w:t>dates</w:t>
      </w:r>
      <w:r>
        <w:rPr>
          <w:spacing w:val="-2"/>
        </w:rPr>
        <w:t xml:space="preserve"> </w:t>
      </w:r>
      <w:r>
        <w:t>should</w:t>
      </w:r>
      <w:r>
        <w:rPr>
          <w:spacing w:val="-4"/>
        </w:rPr>
        <w:t xml:space="preserve"> </w:t>
      </w:r>
      <w:r>
        <w:t>be 2024 - 2025 and that on page 13 the dates should be 2025 - 2026.</w:t>
      </w:r>
    </w:p>
    <w:p w14:paraId="5C3B99C1" w14:textId="77777777" w:rsidR="00B3069F" w:rsidRDefault="00B3069F">
      <w:pPr>
        <w:pStyle w:val="BodyText"/>
        <w:spacing w:before="8"/>
      </w:pPr>
    </w:p>
    <w:p w14:paraId="75865F98" w14:textId="77777777" w:rsidR="00B3069F" w:rsidRDefault="00CB168D">
      <w:pPr>
        <w:pStyle w:val="BodyText"/>
        <w:ind w:left="140"/>
      </w:pPr>
      <w:r>
        <w:t>IMCD</w:t>
      </w:r>
      <w:r>
        <w:rPr>
          <w:spacing w:val="-3"/>
        </w:rPr>
        <w:t xml:space="preserve"> </w:t>
      </w:r>
      <w:r>
        <w:t>queried</w:t>
      </w:r>
      <w:r>
        <w:rPr>
          <w:spacing w:val="-3"/>
        </w:rPr>
        <w:t xml:space="preserve"> </w:t>
      </w:r>
      <w:r>
        <w:t>the</w:t>
      </w:r>
      <w:r>
        <w:rPr>
          <w:spacing w:val="-5"/>
        </w:rPr>
        <w:t xml:space="preserve"> </w:t>
      </w:r>
      <w:r>
        <w:t>number</w:t>
      </w:r>
      <w:r>
        <w:rPr>
          <w:spacing w:val="-3"/>
        </w:rPr>
        <w:t xml:space="preserve"> </w:t>
      </w:r>
      <w:r>
        <w:t>of</w:t>
      </w:r>
      <w:r>
        <w:rPr>
          <w:spacing w:val="-3"/>
        </w:rPr>
        <w:t xml:space="preserve"> </w:t>
      </w:r>
      <w:r>
        <w:t>complaints</w:t>
      </w:r>
      <w:r>
        <w:rPr>
          <w:spacing w:val="-5"/>
        </w:rPr>
        <w:t xml:space="preserve"> </w:t>
      </w:r>
      <w:r>
        <w:t>differs</w:t>
      </w:r>
      <w:r>
        <w:rPr>
          <w:spacing w:val="-3"/>
        </w:rPr>
        <w:t xml:space="preserve"> </w:t>
      </w:r>
      <w:r>
        <w:t>on</w:t>
      </w:r>
      <w:r>
        <w:rPr>
          <w:spacing w:val="-3"/>
        </w:rPr>
        <w:t xml:space="preserve"> </w:t>
      </w:r>
      <w:r>
        <w:t>this</w:t>
      </w:r>
      <w:r>
        <w:rPr>
          <w:spacing w:val="-3"/>
        </w:rPr>
        <w:t xml:space="preserve"> </w:t>
      </w:r>
      <w:r>
        <w:t>report</w:t>
      </w:r>
      <w:r>
        <w:rPr>
          <w:spacing w:val="-3"/>
        </w:rPr>
        <w:t xml:space="preserve"> </w:t>
      </w:r>
      <w:r>
        <w:t>compared</w:t>
      </w:r>
      <w:r>
        <w:rPr>
          <w:spacing w:val="-3"/>
        </w:rPr>
        <w:t xml:space="preserve"> </w:t>
      </w:r>
      <w:r>
        <w:t>to</w:t>
      </w:r>
      <w:r>
        <w:rPr>
          <w:spacing w:val="-3"/>
        </w:rPr>
        <w:t xml:space="preserve"> </w:t>
      </w:r>
      <w:r>
        <w:t>the</w:t>
      </w:r>
      <w:r>
        <w:rPr>
          <w:spacing w:val="-3"/>
        </w:rPr>
        <w:t xml:space="preserve"> </w:t>
      </w:r>
      <w:r>
        <w:t>assurance</w:t>
      </w:r>
      <w:r>
        <w:rPr>
          <w:spacing w:val="-3"/>
        </w:rPr>
        <w:t xml:space="preserve"> </w:t>
      </w:r>
      <w:r>
        <w:t>report and GR will look at this as these should be the same.</w:t>
      </w:r>
    </w:p>
    <w:p w14:paraId="3F0E4C4B" w14:textId="77777777" w:rsidR="00B3069F" w:rsidRDefault="00B3069F">
      <w:pPr>
        <w:pStyle w:val="BodyText"/>
        <w:spacing w:before="7"/>
      </w:pPr>
    </w:p>
    <w:p w14:paraId="2291BFAD" w14:textId="77777777" w:rsidR="00B3069F" w:rsidRDefault="00CB168D">
      <w:pPr>
        <w:pStyle w:val="BodyText"/>
        <w:ind w:left="140" w:right="293"/>
      </w:pPr>
      <w:r>
        <w:t>CG advised that it was difficult to follow the complaints by department on page 8 as the department</w:t>
      </w:r>
      <w:r>
        <w:rPr>
          <w:spacing w:val="-4"/>
        </w:rPr>
        <w:t xml:space="preserve"> </w:t>
      </w:r>
      <w:r>
        <w:t>or</w:t>
      </w:r>
      <w:r>
        <w:rPr>
          <w:spacing w:val="-2"/>
        </w:rPr>
        <w:t xml:space="preserve"> </w:t>
      </w:r>
      <w:r>
        <w:t>categories</w:t>
      </w:r>
      <w:r>
        <w:rPr>
          <w:spacing w:val="-2"/>
        </w:rPr>
        <w:t xml:space="preserve"> </w:t>
      </w:r>
      <w:proofErr w:type="spellStart"/>
      <w:r>
        <w:t>colour</w:t>
      </w:r>
      <w:proofErr w:type="spellEnd"/>
      <w:r>
        <w:rPr>
          <w:spacing w:val="-2"/>
        </w:rPr>
        <w:t xml:space="preserve"> </w:t>
      </w:r>
      <w:r>
        <w:t>codes</w:t>
      </w:r>
      <w:r>
        <w:rPr>
          <w:spacing w:val="-2"/>
        </w:rPr>
        <w:t xml:space="preserve"> </w:t>
      </w:r>
      <w:r>
        <w:t>changes</w:t>
      </w:r>
      <w:r>
        <w:rPr>
          <w:spacing w:val="-2"/>
        </w:rPr>
        <w:t xml:space="preserve"> </w:t>
      </w:r>
      <w:r>
        <w:t>between</w:t>
      </w:r>
      <w:r>
        <w:rPr>
          <w:spacing w:val="-4"/>
        </w:rPr>
        <w:t xml:space="preserve"> </w:t>
      </w:r>
      <w:r>
        <w:t>graphs.</w:t>
      </w:r>
      <w:r>
        <w:rPr>
          <w:spacing w:val="40"/>
        </w:rPr>
        <w:t xml:space="preserve"> </w:t>
      </w:r>
      <w:r>
        <w:t>GR</w:t>
      </w:r>
      <w:r>
        <w:rPr>
          <w:spacing w:val="-2"/>
        </w:rPr>
        <w:t xml:space="preserve"> </w:t>
      </w:r>
      <w:r>
        <w:t>said</w:t>
      </w:r>
      <w:r>
        <w:rPr>
          <w:spacing w:val="-2"/>
        </w:rPr>
        <w:t xml:space="preserve"> </w:t>
      </w:r>
      <w:r>
        <w:t>that</w:t>
      </w:r>
      <w:r>
        <w:rPr>
          <w:spacing w:val="-4"/>
        </w:rPr>
        <w:t xml:space="preserve"> </w:t>
      </w:r>
      <w:r>
        <w:t>a</w:t>
      </w:r>
      <w:r>
        <w:rPr>
          <w:spacing w:val="-2"/>
        </w:rPr>
        <w:t xml:space="preserve"> </w:t>
      </w:r>
      <w:r>
        <w:t>table</w:t>
      </w:r>
      <w:r>
        <w:rPr>
          <w:spacing w:val="-4"/>
        </w:rPr>
        <w:t xml:space="preserve"> </w:t>
      </w:r>
      <w:r>
        <w:t>may</w:t>
      </w:r>
      <w:r>
        <w:rPr>
          <w:spacing w:val="-5"/>
        </w:rPr>
        <w:t xml:space="preserve"> </w:t>
      </w:r>
      <w:r>
        <w:t>be a more effective way to illustrate this going forwards.</w:t>
      </w:r>
      <w:r>
        <w:rPr>
          <w:spacing w:val="40"/>
        </w:rPr>
        <w:t xml:space="preserve"> </w:t>
      </w:r>
      <w:r>
        <w:t xml:space="preserve">GR explained that there is also a difference between what comes in as a complaint and what the Association deems to be a </w:t>
      </w:r>
      <w:r>
        <w:rPr>
          <w:spacing w:val="-2"/>
        </w:rPr>
        <w:t>complaint.</w:t>
      </w:r>
    </w:p>
    <w:p w14:paraId="4C730EF0" w14:textId="77777777" w:rsidR="00B3069F" w:rsidRDefault="00B3069F">
      <w:pPr>
        <w:pStyle w:val="BodyText"/>
        <w:spacing w:before="7"/>
      </w:pPr>
    </w:p>
    <w:p w14:paraId="7510E4C7" w14:textId="77777777" w:rsidR="00B3069F" w:rsidRDefault="00CB168D">
      <w:pPr>
        <w:pStyle w:val="BodyText"/>
        <w:spacing w:before="1"/>
        <w:ind w:left="140" w:right="221"/>
      </w:pPr>
      <w:r>
        <w:t>GR asked Board if they want to see this details of complaints as</w:t>
      </w:r>
      <w:r>
        <w:rPr>
          <w:spacing w:val="-1"/>
        </w:rPr>
        <w:t xml:space="preserve"> </w:t>
      </w:r>
      <w:r>
        <w:t>they do see these in other</w:t>
      </w:r>
      <w:r>
        <w:rPr>
          <w:spacing w:val="-2"/>
        </w:rPr>
        <w:t xml:space="preserve"> </w:t>
      </w:r>
      <w:r>
        <w:t>sub committees and LMCD said she would rather see the problem than the solution.</w:t>
      </w:r>
      <w:r>
        <w:rPr>
          <w:spacing w:val="40"/>
        </w:rPr>
        <w:t xml:space="preserve"> </w:t>
      </w:r>
      <w:r>
        <w:t>For example, "poor</w:t>
      </w:r>
      <w:r>
        <w:rPr>
          <w:spacing w:val="-2"/>
        </w:rPr>
        <w:t xml:space="preserve"> </w:t>
      </w:r>
      <w:r>
        <w:t>service".</w:t>
      </w:r>
      <w:r>
        <w:rPr>
          <w:spacing w:val="40"/>
        </w:rPr>
        <w:t xml:space="preserve"> </w:t>
      </w:r>
      <w:r>
        <w:t>GR</w:t>
      </w:r>
      <w:r>
        <w:rPr>
          <w:spacing w:val="-2"/>
        </w:rPr>
        <w:t xml:space="preserve"> </w:t>
      </w:r>
      <w:r>
        <w:t>will</w:t>
      </w:r>
      <w:r>
        <w:rPr>
          <w:spacing w:val="-2"/>
        </w:rPr>
        <w:t xml:space="preserve"> </w:t>
      </w:r>
      <w:r>
        <w:t>rework</w:t>
      </w:r>
      <w:r>
        <w:rPr>
          <w:spacing w:val="-2"/>
        </w:rPr>
        <w:t xml:space="preserve"> </w:t>
      </w:r>
      <w:r>
        <w:t>this</w:t>
      </w:r>
      <w:r>
        <w:rPr>
          <w:spacing w:val="-2"/>
        </w:rPr>
        <w:t xml:space="preserve"> </w:t>
      </w:r>
      <w:r>
        <w:t>report</w:t>
      </w:r>
      <w:r>
        <w:rPr>
          <w:spacing w:val="-2"/>
        </w:rPr>
        <w:t xml:space="preserve"> </w:t>
      </w:r>
      <w:r>
        <w:t>for</w:t>
      </w:r>
      <w:r>
        <w:rPr>
          <w:spacing w:val="-2"/>
        </w:rPr>
        <w:t xml:space="preserve"> </w:t>
      </w:r>
      <w:r>
        <w:t>next</w:t>
      </w:r>
      <w:r>
        <w:rPr>
          <w:spacing w:val="-2"/>
        </w:rPr>
        <w:t xml:space="preserve"> </w:t>
      </w:r>
      <w:r>
        <w:t>year</w:t>
      </w:r>
      <w:r>
        <w:rPr>
          <w:spacing w:val="-2"/>
        </w:rPr>
        <w:t xml:space="preserve"> </w:t>
      </w:r>
      <w:r>
        <w:t>as</w:t>
      </w:r>
      <w:r>
        <w:rPr>
          <w:spacing w:val="-4"/>
        </w:rPr>
        <w:t xml:space="preserve"> </w:t>
      </w:r>
      <w:r>
        <w:t>most</w:t>
      </w:r>
      <w:r>
        <w:rPr>
          <w:spacing w:val="-2"/>
        </w:rPr>
        <w:t xml:space="preserve"> </w:t>
      </w:r>
      <w:r>
        <w:t>complaints</w:t>
      </w:r>
      <w:r>
        <w:rPr>
          <w:spacing w:val="-4"/>
        </w:rPr>
        <w:t xml:space="preserve"> </w:t>
      </w:r>
      <w:r>
        <w:t>are</w:t>
      </w:r>
      <w:r>
        <w:rPr>
          <w:spacing w:val="-2"/>
        </w:rPr>
        <w:t xml:space="preserve"> </w:t>
      </w:r>
      <w:r>
        <w:t>reported</w:t>
      </w:r>
      <w:r>
        <w:rPr>
          <w:spacing w:val="-4"/>
        </w:rPr>
        <w:t xml:space="preserve"> </w:t>
      </w:r>
      <w:r>
        <w:t>through Service Delivery Sub Committee and FAR.</w:t>
      </w:r>
      <w:r>
        <w:rPr>
          <w:spacing w:val="40"/>
        </w:rPr>
        <w:t xml:space="preserve"> </w:t>
      </w:r>
      <w:r>
        <w:t>This can therefore be simplified as a 2 page executive summary.</w:t>
      </w:r>
    </w:p>
    <w:p w14:paraId="24258D19" w14:textId="77777777" w:rsidR="00B3069F" w:rsidRDefault="00B3069F">
      <w:pPr>
        <w:pStyle w:val="BodyText"/>
        <w:spacing w:before="7"/>
      </w:pPr>
    </w:p>
    <w:p w14:paraId="4FA2B3A6" w14:textId="77777777" w:rsidR="00B3069F" w:rsidRDefault="00CB168D">
      <w:pPr>
        <w:pStyle w:val="BodyText"/>
        <w:spacing w:before="1"/>
        <w:ind w:left="140"/>
      </w:pPr>
      <w:r>
        <w:t>Board</w:t>
      </w:r>
      <w:r>
        <w:rPr>
          <w:spacing w:val="-2"/>
        </w:rPr>
        <w:t xml:space="preserve"> </w:t>
      </w:r>
      <w:r>
        <w:t>commended</w:t>
      </w:r>
      <w:r>
        <w:rPr>
          <w:spacing w:val="-2"/>
        </w:rPr>
        <w:t xml:space="preserve"> </w:t>
      </w:r>
      <w:r>
        <w:t>the</w:t>
      </w:r>
      <w:r>
        <w:rPr>
          <w:spacing w:val="-4"/>
        </w:rPr>
        <w:t xml:space="preserve"> </w:t>
      </w:r>
      <w:r>
        <w:t>good</w:t>
      </w:r>
      <w:r>
        <w:rPr>
          <w:spacing w:val="-2"/>
        </w:rPr>
        <w:t xml:space="preserve"> </w:t>
      </w:r>
      <w:r>
        <w:t>work</w:t>
      </w:r>
      <w:r>
        <w:rPr>
          <w:spacing w:val="-2"/>
        </w:rPr>
        <w:t xml:space="preserve"> </w:t>
      </w:r>
      <w:r>
        <w:t>of</w:t>
      </w:r>
      <w:r>
        <w:rPr>
          <w:spacing w:val="-2"/>
        </w:rPr>
        <w:t xml:space="preserve"> </w:t>
      </w:r>
      <w:r>
        <w:t>the</w:t>
      </w:r>
      <w:r>
        <w:rPr>
          <w:spacing w:val="-2"/>
        </w:rPr>
        <w:t xml:space="preserve"> </w:t>
      </w:r>
      <w:r>
        <w:t>Association</w:t>
      </w:r>
      <w:r>
        <w:rPr>
          <w:spacing w:val="-1"/>
        </w:rPr>
        <w:t xml:space="preserve"> </w:t>
      </w:r>
      <w:r>
        <w:t>in</w:t>
      </w:r>
      <w:r>
        <w:rPr>
          <w:spacing w:val="-4"/>
        </w:rPr>
        <w:t xml:space="preserve"> </w:t>
      </w:r>
      <w:r>
        <w:t>that</w:t>
      </w:r>
      <w:r>
        <w:rPr>
          <w:spacing w:val="-2"/>
        </w:rPr>
        <w:t xml:space="preserve"> </w:t>
      </w:r>
      <w:r>
        <w:t>there</w:t>
      </w:r>
      <w:r>
        <w:rPr>
          <w:spacing w:val="-4"/>
        </w:rPr>
        <w:t xml:space="preserve"> </w:t>
      </w:r>
      <w:r>
        <w:t>are</w:t>
      </w:r>
      <w:r>
        <w:rPr>
          <w:spacing w:val="-5"/>
        </w:rPr>
        <w:t xml:space="preserve"> </w:t>
      </w:r>
      <w:r>
        <w:t>more</w:t>
      </w:r>
      <w:r>
        <w:rPr>
          <w:spacing w:val="-5"/>
        </w:rPr>
        <w:t xml:space="preserve"> </w:t>
      </w:r>
      <w:r>
        <w:t>complaints</w:t>
      </w:r>
      <w:r>
        <w:rPr>
          <w:spacing w:val="-2"/>
        </w:rPr>
        <w:t xml:space="preserve"> </w:t>
      </w:r>
      <w:r>
        <w:t>but</w:t>
      </w:r>
      <w:r>
        <w:rPr>
          <w:spacing w:val="-2"/>
        </w:rPr>
        <w:t xml:space="preserve"> </w:t>
      </w:r>
      <w:r>
        <w:t>these are responded to in better timescales.</w:t>
      </w:r>
    </w:p>
    <w:p w14:paraId="2FD2D0A8" w14:textId="77777777" w:rsidR="00B3069F" w:rsidRDefault="00B3069F">
      <w:pPr>
        <w:pStyle w:val="BodyText"/>
      </w:pPr>
    </w:p>
    <w:p w14:paraId="459B7F58" w14:textId="77777777" w:rsidR="00B3069F" w:rsidRDefault="00B3069F">
      <w:pPr>
        <w:pStyle w:val="BodyText"/>
      </w:pPr>
    </w:p>
    <w:p w14:paraId="7971234A" w14:textId="77777777" w:rsidR="00B3069F" w:rsidRDefault="00B3069F">
      <w:pPr>
        <w:pStyle w:val="BodyText"/>
      </w:pPr>
    </w:p>
    <w:p w14:paraId="0463C34D" w14:textId="77777777" w:rsidR="00B3069F" w:rsidRDefault="00B3069F">
      <w:pPr>
        <w:pStyle w:val="BodyText"/>
        <w:spacing w:before="29"/>
      </w:pPr>
    </w:p>
    <w:p w14:paraId="0248065E" w14:textId="77777777" w:rsidR="00B3069F" w:rsidRDefault="00CB168D">
      <w:pPr>
        <w:pStyle w:val="Heading1"/>
        <w:numPr>
          <w:ilvl w:val="0"/>
          <w:numId w:val="1"/>
        </w:numPr>
        <w:tabs>
          <w:tab w:val="left" w:pos="736"/>
        </w:tabs>
        <w:ind w:left="140" w:right="768" w:firstLine="0"/>
      </w:pPr>
      <w:r>
        <w:t>Executive</w:t>
      </w:r>
      <w:r>
        <w:rPr>
          <w:spacing w:val="-8"/>
        </w:rPr>
        <w:t xml:space="preserve"> </w:t>
      </w:r>
      <w:r>
        <w:t>Summary</w:t>
      </w:r>
      <w:r>
        <w:rPr>
          <w:spacing w:val="-5"/>
        </w:rPr>
        <w:t xml:space="preserve"> </w:t>
      </w:r>
      <w:r>
        <w:t>on</w:t>
      </w:r>
      <w:r>
        <w:rPr>
          <w:spacing w:val="-4"/>
        </w:rPr>
        <w:t xml:space="preserve"> </w:t>
      </w:r>
      <w:r>
        <w:t>the</w:t>
      </w:r>
      <w:r>
        <w:rPr>
          <w:spacing w:val="-5"/>
        </w:rPr>
        <w:t xml:space="preserve"> </w:t>
      </w:r>
      <w:r>
        <w:t>Progress</w:t>
      </w:r>
      <w:r>
        <w:rPr>
          <w:spacing w:val="-7"/>
        </w:rPr>
        <w:t xml:space="preserve"> </w:t>
      </w:r>
      <w:r>
        <w:t>of</w:t>
      </w:r>
      <w:r>
        <w:rPr>
          <w:spacing w:val="-5"/>
        </w:rPr>
        <w:t xml:space="preserve"> </w:t>
      </w:r>
      <w:r>
        <w:t>the</w:t>
      </w:r>
      <w:r>
        <w:rPr>
          <w:spacing w:val="-5"/>
        </w:rPr>
        <w:t xml:space="preserve"> </w:t>
      </w:r>
      <w:r>
        <w:t xml:space="preserve">Strategic </w:t>
      </w:r>
      <w:r>
        <w:rPr>
          <w:spacing w:val="-4"/>
        </w:rPr>
        <w:t>Plan</w:t>
      </w:r>
    </w:p>
    <w:p w14:paraId="2028E9C4" w14:textId="77777777" w:rsidR="00B3069F" w:rsidRDefault="00CB168D">
      <w:pPr>
        <w:pStyle w:val="BodyText"/>
        <w:spacing w:before="122"/>
        <w:ind w:left="140"/>
      </w:pPr>
      <w:r>
        <w:t>Purpose</w:t>
      </w:r>
      <w:r>
        <w:rPr>
          <w:spacing w:val="-1"/>
        </w:rPr>
        <w:t xml:space="preserve"> </w:t>
      </w:r>
      <w:r>
        <w:t>-</w:t>
      </w:r>
      <w:r>
        <w:rPr>
          <w:spacing w:val="-2"/>
        </w:rPr>
        <w:t xml:space="preserve"> </w:t>
      </w:r>
      <w:r>
        <w:t>For</w:t>
      </w:r>
      <w:r>
        <w:rPr>
          <w:spacing w:val="-2"/>
        </w:rPr>
        <w:t xml:space="preserve"> Information</w:t>
      </w:r>
    </w:p>
    <w:p w14:paraId="5C9CBEB9" w14:textId="77777777" w:rsidR="00B3069F" w:rsidRDefault="00CB168D">
      <w:pPr>
        <w:pStyle w:val="BodyText"/>
        <w:spacing w:before="166"/>
        <w:rPr>
          <w:sz w:val="20"/>
        </w:rPr>
      </w:pPr>
      <w:r>
        <w:rPr>
          <w:noProof/>
          <w:sz w:val="20"/>
        </w:rPr>
        <mc:AlternateContent>
          <mc:Choice Requires="wps">
            <w:drawing>
              <wp:anchor distT="0" distB="0" distL="0" distR="0" simplePos="0" relativeHeight="487591424" behindDoc="1" locked="0" layoutInCell="1" allowOverlap="1" wp14:anchorId="3929C1CB" wp14:editId="11FC551A">
                <wp:simplePos x="0" y="0"/>
                <wp:positionH relativeFrom="page">
                  <wp:posOffset>701040</wp:posOffset>
                </wp:positionH>
                <wp:positionV relativeFrom="paragraph">
                  <wp:posOffset>266875</wp:posOffset>
                </wp:positionV>
                <wp:extent cx="651827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1A9794A" id="Graphic 9" o:spid="_x0000_s1026" style="position:absolute;margin-left:55.2pt;margin-top:21pt;width:513.2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C/O9KUwCAADGBQAADgAAAAAAAAAAAAAAAAAuAgAAZHJzL2Uyb0RvYy54bWxQSwECLQAUAAYACAAA&#10;ACEACDsuSd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044DAABC" w14:textId="77777777" w:rsidR="00B3069F" w:rsidRDefault="00B3069F">
      <w:pPr>
        <w:pStyle w:val="BodyText"/>
        <w:spacing w:before="7"/>
      </w:pPr>
    </w:p>
    <w:p w14:paraId="329B9483"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159D317F" w14:textId="77777777" w:rsidR="00B3069F" w:rsidRDefault="00CB168D">
      <w:pPr>
        <w:pStyle w:val="BodyText"/>
        <w:spacing w:before="120"/>
        <w:ind w:left="140"/>
      </w:pPr>
      <w:r>
        <w:t>GR</w:t>
      </w:r>
      <w:r>
        <w:rPr>
          <w:spacing w:val="-2"/>
        </w:rPr>
        <w:t xml:space="preserve"> </w:t>
      </w:r>
      <w:r>
        <w:t>advised</w:t>
      </w:r>
      <w:r>
        <w:rPr>
          <w:spacing w:val="-2"/>
        </w:rPr>
        <w:t xml:space="preserve"> </w:t>
      </w:r>
      <w:r>
        <w:t>that</w:t>
      </w:r>
      <w:r>
        <w:rPr>
          <w:spacing w:val="-2"/>
        </w:rPr>
        <w:t xml:space="preserve"> </w:t>
      </w:r>
      <w:r>
        <w:t>the</w:t>
      </w:r>
      <w:r>
        <w:rPr>
          <w:spacing w:val="-1"/>
        </w:rPr>
        <w:t xml:space="preserve"> </w:t>
      </w:r>
      <w:r>
        <w:t>year</w:t>
      </w:r>
      <w:r>
        <w:rPr>
          <w:spacing w:val="-1"/>
        </w:rPr>
        <w:t xml:space="preserve"> </w:t>
      </w:r>
      <w:r>
        <w:t>noted</w:t>
      </w:r>
      <w:r>
        <w:rPr>
          <w:spacing w:val="-4"/>
        </w:rPr>
        <w:t xml:space="preserve"> </w:t>
      </w:r>
      <w:r>
        <w:t>on</w:t>
      </w:r>
      <w:r>
        <w:rPr>
          <w:spacing w:val="-3"/>
        </w:rPr>
        <w:t xml:space="preserve"> </w:t>
      </w:r>
      <w:r>
        <w:t>page</w:t>
      </w:r>
      <w:r>
        <w:rPr>
          <w:spacing w:val="-1"/>
        </w:rPr>
        <w:t xml:space="preserve"> </w:t>
      </w:r>
      <w:r>
        <w:t>1</w:t>
      </w:r>
      <w:r>
        <w:rPr>
          <w:spacing w:val="-3"/>
        </w:rPr>
        <w:t xml:space="preserve"> </w:t>
      </w:r>
      <w:r>
        <w:t>should</w:t>
      </w:r>
      <w:r>
        <w:rPr>
          <w:spacing w:val="-3"/>
        </w:rPr>
        <w:t xml:space="preserve"> </w:t>
      </w:r>
      <w:r>
        <w:t>be</w:t>
      </w:r>
      <w:r>
        <w:rPr>
          <w:spacing w:val="-2"/>
        </w:rPr>
        <w:t xml:space="preserve"> </w:t>
      </w:r>
      <w:r>
        <w:t>year</w:t>
      </w:r>
      <w:r>
        <w:rPr>
          <w:spacing w:val="-1"/>
        </w:rPr>
        <w:t xml:space="preserve"> </w:t>
      </w:r>
      <w:r>
        <w:t>4</w:t>
      </w:r>
      <w:r>
        <w:rPr>
          <w:spacing w:val="-3"/>
        </w:rPr>
        <w:t xml:space="preserve"> </w:t>
      </w:r>
      <w:r>
        <w:t>as</w:t>
      </w:r>
      <w:r>
        <w:rPr>
          <w:spacing w:val="-2"/>
        </w:rPr>
        <w:t xml:space="preserve"> </w:t>
      </w:r>
      <w:r>
        <w:t>2024</w:t>
      </w:r>
      <w:r>
        <w:rPr>
          <w:spacing w:val="5"/>
        </w:rPr>
        <w:t xml:space="preserve"> </w:t>
      </w:r>
      <w:r>
        <w:t>-</w:t>
      </w:r>
      <w:r>
        <w:rPr>
          <w:spacing w:val="-2"/>
        </w:rPr>
        <w:t xml:space="preserve"> 2025.</w:t>
      </w:r>
    </w:p>
    <w:p w14:paraId="4A8088B0" w14:textId="77777777" w:rsidR="00B3069F" w:rsidRDefault="00B3069F">
      <w:pPr>
        <w:pStyle w:val="BodyText"/>
        <w:spacing w:before="7"/>
      </w:pPr>
    </w:p>
    <w:p w14:paraId="4008A094" w14:textId="77777777" w:rsidR="00B3069F" w:rsidRDefault="00CB168D">
      <w:pPr>
        <w:pStyle w:val="BodyText"/>
        <w:spacing w:before="1"/>
        <w:ind w:left="140" w:right="221"/>
      </w:pPr>
      <w:r>
        <w:t>IMCD queried the downward red arrow on alternative tenures and GR explained that this is because</w:t>
      </w:r>
      <w:r>
        <w:rPr>
          <w:spacing w:val="-2"/>
        </w:rPr>
        <w:t xml:space="preserve"> </w:t>
      </w:r>
      <w:r>
        <w:t>there</w:t>
      </w:r>
      <w:r>
        <w:rPr>
          <w:spacing w:val="-2"/>
        </w:rPr>
        <w:t xml:space="preserve"> </w:t>
      </w:r>
      <w:r>
        <w:t>isn't</w:t>
      </w:r>
      <w:r>
        <w:rPr>
          <w:spacing w:val="-2"/>
        </w:rPr>
        <w:t xml:space="preserve"> </w:t>
      </w:r>
      <w:r>
        <w:t>as</w:t>
      </w:r>
      <w:r>
        <w:rPr>
          <w:spacing w:val="-4"/>
        </w:rPr>
        <w:t xml:space="preserve"> </w:t>
      </w:r>
      <w:r>
        <w:t>much</w:t>
      </w:r>
      <w:r>
        <w:rPr>
          <w:spacing w:val="-4"/>
        </w:rPr>
        <w:t xml:space="preserve"> </w:t>
      </w:r>
      <w:r>
        <w:t>demand</w:t>
      </w:r>
      <w:r>
        <w:rPr>
          <w:spacing w:val="-4"/>
        </w:rPr>
        <w:t xml:space="preserve"> </w:t>
      </w:r>
      <w:r>
        <w:t>as</w:t>
      </w:r>
      <w:r>
        <w:rPr>
          <w:spacing w:val="-2"/>
        </w:rPr>
        <w:t xml:space="preserve"> </w:t>
      </w:r>
      <w:r>
        <w:t>the</w:t>
      </w:r>
      <w:r>
        <w:rPr>
          <w:spacing w:val="-2"/>
        </w:rPr>
        <w:t xml:space="preserve"> </w:t>
      </w:r>
      <w:r>
        <w:t>type</w:t>
      </w:r>
      <w:r>
        <w:rPr>
          <w:spacing w:val="-2"/>
        </w:rPr>
        <w:t xml:space="preserve"> </w:t>
      </w:r>
      <w:r>
        <w:t>local</w:t>
      </w:r>
      <w:r>
        <w:rPr>
          <w:spacing w:val="-2"/>
        </w:rPr>
        <w:t xml:space="preserve"> </w:t>
      </w:r>
      <w:r>
        <w:t>authorities</w:t>
      </w:r>
      <w:r>
        <w:rPr>
          <w:spacing w:val="-4"/>
        </w:rPr>
        <w:t xml:space="preserve"> </w:t>
      </w:r>
      <w:r>
        <w:t>are</w:t>
      </w:r>
      <w:r>
        <w:rPr>
          <w:spacing w:val="-2"/>
        </w:rPr>
        <w:t xml:space="preserve"> </w:t>
      </w:r>
      <w:r>
        <w:t>promoting.</w:t>
      </w:r>
      <w:r>
        <w:rPr>
          <w:spacing w:val="40"/>
        </w:rPr>
        <w:t xml:space="preserve"> </w:t>
      </w:r>
      <w:r>
        <w:t>By</w:t>
      </w:r>
      <w:r>
        <w:rPr>
          <w:spacing w:val="-2"/>
        </w:rPr>
        <w:t xml:space="preserve"> </w:t>
      </w:r>
      <w:r>
        <w:t>the</w:t>
      </w:r>
      <w:r>
        <w:rPr>
          <w:spacing w:val="-4"/>
        </w:rPr>
        <w:t xml:space="preserve"> </w:t>
      </w:r>
      <w:r>
        <w:t>end</w:t>
      </w:r>
      <w:r>
        <w:rPr>
          <w:spacing w:val="-2"/>
        </w:rPr>
        <w:t xml:space="preserve"> </w:t>
      </w:r>
      <w:r>
        <w:t xml:space="preserve">of the year there may be more information on </w:t>
      </w:r>
      <w:proofErr w:type="spellStart"/>
      <w:r>
        <w:t>Mid Market</w:t>
      </w:r>
      <w:proofErr w:type="spellEnd"/>
      <w:r>
        <w:t xml:space="preserve"> Rent and this may then be a green </w:t>
      </w:r>
      <w:r>
        <w:rPr>
          <w:spacing w:val="-2"/>
        </w:rPr>
        <w:t>arrow.</w:t>
      </w:r>
    </w:p>
    <w:p w14:paraId="26052309" w14:textId="77777777" w:rsidR="00B3069F" w:rsidRDefault="00B3069F">
      <w:pPr>
        <w:pStyle w:val="BodyText"/>
        <w:spacing w:before="7"/>
      </w:pPr>
    </w:p>
    <w:p w14:paraId="2E1DDEDF" w14:textId="77777777" w:rsidR="00B3069F" w:rsidRDefault="00CB168D">
      <w:pPr>
        <w:pStyle w:val="BodyText"/>
        <w:ind w:left="140"/>
      </w:pPr>
      <w:r>
        <w:t>Board</w:t>
      </w:r>
      <w:r>
        <w:rPr>
          <w:spacing w:val="-5"/>
        </w:rPr>
        <w:t xml:space="preserve"> </w:t>
      </w:r>
      <w:r>
        <w:t>praised</w:t>
      </w:r>
      <w:r>
        <w:rPr>
          <w:spacing w:val="-5"/>
        </w:rPr>
        <w:t xml:space="preserve"> </w:t>
      </w:r>
      <w:r>
        <w:t>the</w:t>
      </w:r>
      <w:r>
        <w:rPr>
          <w:spacing w:val="-4"/>
        </w:rPr>
        <w:t xml:space="preserve"> </w:t>
      </w:r>
      <w:r>
        <w:t>very</w:t>
      </w:r>
      <w:r>
        <w:rPr>
          <w:spacing w:val="-6"/>
        </w:rPr>
        <w:t xml:space="preserve"> </w:t>
      </w:r>
      <w:r>
        <w:t>comprehensive</w:t>
      </w:r>
      <w:r>
        <w:rPr>
          <w:spacing w:val="-3"/>
        </w:rPr>
        <w:t xml:space="preserve"> </w:t>
      </w:r>
      <w:r>
        <w:rPr>
          <w:spacing w:val="-2"/>
        </w:rPr>
        <w:t>report.</w:t>
      </w:r>
    </w:p>
    <w:p w14:paraId="4AFBD93E" w14:textId="77777777" w:rsidR="00B3069F" w:rsidRDefault="00B3069F">
      <w:pPr>
        <w:pStyle w:val="BodyText"/>
      </w:pPr>
    </w:p>
    <w:p w14:paraId="3AC9FD42" w14:textId="77777777" w:rsidR="00B3069F" w:rsidRDefault="00B3069F">
      <w:pPr>
        <w:pStyle w:val="BodyText"/>
      </w:pPr>
    </w:p>
    <w:p w14:paraId="7205AFBB" w14:textId="77777777" w:rsidR="00B3069F" w:rsidRDefault="00B3069F">
      <w:pPr>
        <w:pStyle w:val="BodyText"/>
      </w:pPr>
    </w:p>
    <w:p w14:paraId="5F338235" w14:textId="77777777" w:rsidR="00B3069F" w:rsidRDefault="00B3069F">
      <w:pPr>
        <w:pStyle w:val="BodyText"/>
        <w:spacing w:before="32"/>
      </w:pPr>
    </w:p>
    <w:p w14:paraId="56170D09" w14:textId="77777777" w:rsidR="00B3069F" w:rsidRDefault="00CB168D">
      <w:pPr>
        <w:pStyle w:val="Heading1"/>
        <w:numPr>
          <w:ilvl w:val="0"/>
          <w:numId w:val="1"/>
        </w:numPr>
        <w:tabs>
          <w:tab w:val="left" w:pos="736"/>
        </w:tabs>
        <w:ind w:left="736" w:hanging="596"/>
      </w:pPr>
      <w:r>
        <w:t>CEO</w:t>
      </w:r>
      <w:r>
        <w:rPr>
          <w:spacing w:val="1"/>
        </w:rPr>
        <w:t xml:space="preserve"> </w:t>
      </w:r>
      <w:r>
        <w:rPr>
          <w:spacing w:val="-2"/>
        </w:rPr>
        <w:t>Workplan</w:t>
      </w:r>
    </w:p>
    <w:p w14:paraId="4D5BEDAE" w14:textId="77777777" w:rsidR="00B3069F" w:rsidRDefault="00CB168D">
      <w:pPr>
        <w:pStyle w:val="BodyText"/>
        <w:spacing w:before="119"/>
        <w:ind w:left="140"/>
      </w:pPr>
      <w:r>
        <w:t>Purpose</w:t>
      </w:r>
      <w:r>
        <w:rPr>
          <w:spacing w:val="-1"/>
        </w:rPr>
        <w:t xml:space="preserve"> </w:t>
      </w:r>
      <w:r>
        <w:t>-</w:t>
      </w:r>
      <w:r>
        <w:rPr>
          <w:spacing w:val="-2"/>
        </w:rPr>
        <w:t xml:space="preserve"> </w:t>
      </w:r>
      <w:r>
        <w:t>For</w:t>
      </w:r>
      <w:r>
        <w:rPr>
          <w:spacing w:val="-2"/>
        </w:rPr>
        <w:t xml:space="preserve"> Noting</w:t>
      </w:r>
    </w:p>
    <w:p w14:paraId="5ABA1D20" w14:textId="77777777" w:rsidR="00B3069F" w:rsidRDefault="00CB168D">
      <w:pPr>
        <w:pStyle w:val="BodyText"/>
        <w:spacing w:before="168"/>
        <w:rPr>
          <w:sz w:val="20"/>
        </w:rPr>
      </w:pPr>
      <w:r>
        <w:rPr>
          <w:noProof/>
          <w:sz w:val="20"/>
        </w:rPr>
        <mc:AlternateContent>
          <mc:Choice Requires="wps">
            <w:drawing>
              <wp:anchor distT="0" distB="0" distL="0" distR="0" simplePos="0" relativeHeight="487591936" behindDoc="1" locked="0" layoutInCell="1" allowOverlap="1" wp14:anchorId="18597D72" wp14:editId="3C2E3E54">
                <wp:simplePos x="0" y="0"/>
                <wp:positionH relativeFrom="page">
                  <wp:posOffset>701040</wp:posOffset>
                </wp:positionH>
                <wp:positionV relativeFrom="paragraph">
                  <wp:posOffset>267974</wp:posOffset>
                </wp:positionV>
                <wp:extent cx="651827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FDBCA34" id="Graphic 10" o:spid="_x0000_s1026" style="position:absolute;margin-left:55.2pt;margin-top:21.1pt;width:513.2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30FC4A90" w14:textId="77777777" w:rsidR="00B3069F" w:rsidRDefault="00B3069F">
      <w:pPr>
        <w:pStyle w:val="BodyText"/>
        <w:spacing w:before="7"/>
      </w:pPr>
    </w:p>
    <w:p w14:paraId="59C54C67"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0111004F" w14:textId="77777777" w:rsidR="00B3069F" w:rsidRDefault="00CB168D">
      <w:pPr>
        <w:pStyle w:val="BodyText"/>
        <w:spacing w:before="120"/>
        <w:ind w:left="140" w:right="221"/>
      </w:pPr>
      <w:r>
        <w:t>GR explained that at FAR it was decided to put a red risk to board membership.</w:t>
      </w:r>
      <w:r>
        <w:rPr>
          <w:spacing w:val="80"/>
        </w:rPr>
        <w:t xml:space="preserve"> </w:t>
      </w:r>
      <w:r>
        <w:t>There is another person to join board and the Association have advertised through Good Moves and other</w:t>
      </w:r>
      <w:r>
        <w:rPr>
          <w:spacing w:val="-5"/>
        </w:rPr>
        <w:t xml:space="preserve"> </w:t>
      </w:r>
      <w:r>
        <w:t>platforms.</w:t>
      </w:r>
      <w:r>
        <w:rPr>
          <w:spacing w:val="64"/>
        </w:rPr>
        <w:t xml:space="preserve"> </w:t>
      </w:r>
      <w:r>
        <w:t>It</w:t>
      </w:r>
      <w:r>
        <w:rPr>
          <w:spacing w:val="-2"/>
        </w:rPr>
        <w:t xml:space="preserve"> </w:t>
      </w:r>
      <w:r>
        <w:t>is</w:t>
      </w:r>
      <w:r>
        <w:rPr>
          <w:spacing w:val="-4"/>
        </w:rPr>
        <w:t xml:space="preserve"> </w:t>
      </w:r>
      <w:r>
        <w:t>hoped</w:t>
      </w:r>
      <w:r>
        <w:rPr>
          <w:spacing w:val="-2"/>
        </w:rPr>
        <w:t xml:space="preserve"> </w:t>
      </w:r>
      <w:r>
        <w:t>that</w:t>
      </w:r>
      <w:r>
        <w:rPr>
          <w:spacing w:val="-4"/>
        </w:rPr>
        <w:t xml:space="preserve"> </w:t>
      </w:r>
      <w:r>
        <w:t>by</w:t>
      </w:r>
      <w:r>
        <w:rPr>
          <w:spacing w:val="-2"/>
        </w:rPr>
        <w:t xml:space="preserve"> </w:t>
      </w:r>
      <w:r>
        <w:t>the</w:t>
      </w:r>
      <w:r>
        <w:rPr>
          <w:spacing w:val="-2"/>
        </w:rPr>
        <w:t xml:space="preserve"> </w:t>
      </w:r>
      <w:r>
        <w:t>AGM</w:t>
      </w:r>
      <w:r>
        <w:rPr>
          <w:spacing w:val="-5"/>
        </w:rPr>
        <w:t xml:space="preserve"> </w:t>
      </w:r>
      <w:r>
        <w:t>another</w:t>
      </w:r>
      <w:r>
        <w:rPr>
          <w:spacing w:val="-5"/>
        </w:rPr>
        <w:t xml:space="preserve"> </w:t>
      </w:r>
      <w:r>
        <w:t>member</w:t>
      </w:r>
      <w:r>
        <w:rPr>
          <w:spacing w:val="-2"/>
        </w:rPr>
        <w:t xml:space="preserve"> </w:t>
      </w:r>
      <w:r>
        <w:t>will</w:t>
      </w:r>
      <w:r>
        <w:rPr>
          <w:spacing w:val="-2"/>
        </w:rPr>
        <w:t xml:space="preserve"> </w:t>
      </w:r>
      <w:r>
        <w:t>be</w:t>
      </w:r>
      <w:r>
        <w:rPr>
          <w:spacing w:val="-2"/>
        </w:rPr>
        <w:t xml:space="preserve"> </w:t>
      </w:r>
      <w:r>
        <w:t>voted</w:t>
      </w:r>
      <w:r>
        <w:rPr>
          <w:spacing w:val="-2"/>
        </w:rPr>
        <w:t xml:space="preserve"> </w:t>
      </w:r>
      <w:r>
        <w:t>in.</w:t>
      </w:r>
      <w:r>
        <w:rPr>
          <w:spacing w:val="71"/>
        </w:rPr>
        <w:t xml:space="preserve"> </w:t>
      </w:r>
      <w:r>
        <w:t>The</w:t>
      </w:r>
      <w:r>
        <w:rPr>
          <w:spacing w:val="-2"/>
        </w:rPr>
        <w:t xml:space="preserve"> </w:t>
      </w:r>
      <w:r>
        <w:t>Association</w:t>
      </w:r>
    </w:p>
    <w:p w14:paraId="044597F7" w14:textId="77777777" w:rsidR="00B3069F" w:rsidRDefault="00B3069F">
      <w:pPr>
        <w:pStyle w:val="BodyText"/>
        <w:sectPr w:rsidR="00B3069F">
          <w:pgSz w:w="11910" w:h="16840"/>
          <w:pgMar w:top="1040" w:right="425" w:bottom="280" w:left="992" w:header="720" w:footer="720" w:gutter="0"/>
          <w:cols w:space="720"/>
        </w:sectPr>
      </w:pPr>
    </w:p>
    <w:p w14:paraId="7CE39A39" w14:textId="77777777" w:rsidR="00B3069F" w:rsidRDefault="00CB168D">
      <w:pPr>
        <w:pStyle w:val="BodyText"/>
        <w:spacing w:before="68"/>
        <w:ind w:left="140"/>
      </w:pPr>
      <w:r>
        <w:lastRenderedPageBreak/>
        <w:t>is</w:t>
      </w:r>
      <w:r>
        <w:rPr>
          <w:spacing w:val="-3"/>
        </w:rPr>
        <w:t xml:space="preserve"> </w:t>
      </w:r>
      <w:r>
        <w:t>still</w:t>
      </w:r>
      <w:r>
        <w:rPr>
          <w:spacing w:val="-3"/>
        </w:rPr>
        <w:t xml:space="preserve"> </w:t>
      </w:r>
      <w:r>
        <w:t>looking</w:t>
      </w:r>
      <w:r>
        <w:rPr>
          <w:spacing w:val="-2"/>
        </w:rPr>
        <w:t xml:space="preserve"> </w:t>
      </w:r>
      <w:r>
        <w:t>for</w:t>
      </w:r>
      <w:r>
        <w:rPr>
          <w:spacing w:val="-2"/>
        </w:rPr>
        <w:t xml:space="preserve"> others.</w:t>
      </w:r>
    </w:p>
    <w:p w14:paraId="42A06A96" w14:textId="77777777" w:rsidR="00B3069F" w:rsidRDefault="00B3069F">
      <w:pPr>
        <w:pStyle w:val="BodyText"/>
      </w:pPr>
    </w:p>
    <w:p w14:paraId="1F25CA0C" w14:textId="77777777" w:rsidR="00B3069F" w:rsidRDefault="00B3069F">
      <w:pPr>
        <w:pStyle w:val="BodyText"/>
      </w:pPr>
    </w:p>
    <w:p w14:paraId="07C4E1C4" w14:textId="77777777" w:rsidR="00B3069F" w:rsidRDefault="00B3069F">
      <w:pPr>
        <w:pStyle w:val="BodyText"/>
        <w:spacing w:before="15"/>
      </w:pPr>
    </w:p>
    <w:p w14:paraId="2715C08C" w14:textId="77777777" w:rsidR="00B3069F" w:rsidRDefault="00CB168D">
      <w:pPr>
        <w:pStyle w:val="BodyText"/>
        <w:ind w:left="140" w:right="293"/>
      </w:pPr>
      <w:r>
        <w:t>GR</w:t>
      </w:r>
      <w:r>
        <w:rPr>
          <w:spacing w:val="-2"/>
        </w:rPr>
        <w:t xml:space="preserve"> </w:t>
      </w:r>
      <w:r>
        <w:t>advised</w:t>
      </w:r>
      <w:r>
        <w:rPr>
          <w:spacing w:val="-3"/>
        </w:rPr>
        <w:t xml:space="preserve"> </w:t>
      </w:r>
      <w:r>
        <w:t>that</w:t>
      </w:r>
      <w:r>
        <w:rPr>
          <w:spacing w:val="-2"/>
        </w:rPr>
        <w:t xml:space="preserve"> </w:t>
      </w:r>
      <w:r>
        <w:t>the</w:t>
      </w:r>
      <w:r>
        <w:rPr>
          <w:spacing w:val="-4"/>
        </w:rPr>
        <w:t xml:space="preserve"> </w:t>
      </w:r>
      <w:r>
        <w:t>Association</w:t>
      </w:r>
      <w:r>
        <w:rPr>
          <w:spacing w:val="-3"/>
        </w:rPr>
        <w:t xml:space="preserve"> </w:t>
      </w:r>
      <w:r>
        <w:t>is</w:t>
      </w:r>
      <w:r>
        <w:rPr>
          <w:spacing w:val="-2"/>
        </w:rPr>
        <w:t xml:space="preserve"> </w:t>
      </w:r>
      <w:r>
        <w:t>to</w:t>
      </w:r>
      <w:r>
        <w:rPr>
          <w:spacing w:val="-4"/>
        </w:rPr>
        <w:t xml:space="preserve"> </w:t>
      </w:r>
      <w:r>
        <w:t>use</w:t>
      </w:r>
      <w:r>
        <w:rPr>
          <w:spacing w:val="-4"/>
        </w:rPr>
        <w:t xml:space="preserve"> </w:t>
      </w:r>
      <w:r>
        <w:t>a</w:t>
      </w:r>
      <w:r>
        <w:rPr>
          <w:spacing w:val="-2"/>
        </w:rPr>
        <w:t xml:space="preserve"> </w:t>
      </w:r>
      <w:r>
        <w:t>recruitment</w:t>
      </w:r>
      <w:r>
        <w:rPr>
          <w:spacing w:val="-4"/>
        </w:rPr>
        <w:t xml:space="preserve"> </w:t>
      </w:r>
      <w:r>
        <w:t>agency</w:t>
      </w:r>
      <w:r>
        <w:rPr>
          <w:spacing w:val="-2"/>
        </w:rPr>
        <w:t xml:space="preserve"> </w:t>
      </w:r>
      <w:r>
        <w:t>to</w:t>
      </w:r>
      <w:r>
        <w:rPr>
          <w:spacing w:val="-2"/>
        </w:rPr>
        <w:t xml:space="preserve"> </w:t>
      </w:r>
      <w:r>
        <w:t>advertise</w:t>
      </w:r>
      <w:r>
        <w:rPr>
          <w:spacing w:val="-2"/>
        </w:rPr>
        <w:t xml:space="preserve"> </w:t>
      </w:r>
      <w:r>
        <w:t>AG's</w:t>
      </w:r>
      <w:r>
        <w:rPr>
          <w:spacing w:val="-2"/>
        </w:rPr>
        <w:t xml:space="preserve"> </w:t>
      </w:r>
      <w:r>
        <w:t>role.</w:t>
      </w:r>
      <w:r>
        <w:rPr>
          <w:spacing w:val="40"/>
        </w:rPr>
        <w:t xml:space="preserve"> </w:t>
      </w:r>
      <w:r>
        <w:t>This may be a specialist recruiter. The Board will be updated at the next meeting.</w:t>
      </w:r>
    </w:p>
    <w:p w14:paraId="08887203" w14:textId="77777777" w:rsidR="00B3069F" w:rsidRDefault="00B3069F">
      <w:pPr>
        <w:pStyle w:val="BodyText"/>
        <w:spacing w:before="7"/>
      </w:pPr>
    </w:p>
    <w:p w14:paraId="758A8493" w14:textId="77777777" w:rsidR="00B3069F" w:rsidRDefault="00CB168D">
      <w:pPr>
        <w:pStyle w:val="BodyText"/>
        <w:ind w:left="140"/>
      </w:pPr>
      <w:r>
        <w:t>IMCD</w:t>
      </w:r>
      <w:r>
        <w:rPr>
          <w:spacing w:val="-5"/>
        </w:rPr>
        <w:t xml:space="preserve"> </w:t>
      </w:r>
      <w:r>
        <w:t>advised</w:t>
      </w:r>
      <w:r>
        <w:rPr>
          <w:spacing w:val="-1"/>
        </w:rPr>
        <w:t xml:space="preserve"> </w:t>
      </w:r>
      <w:r>
        <w:t>that</w:t>
      </w:r>
      <w:r>
        <w:rPr>
          <w:spacing w:val="-4"/>
        </w:rPr>
        <w:t xml:space="preserve"> </w:t>
      </w:r>
      <w:r>
        <w:t>Board</w:t>
      </w:r>
      <w:r>
        <w:rPr>
          <w:spacing w:val="1"/>
        </w:rPr>
        <w:t xml:space="preserve"> </w:t>
      </w:r>
      <w:r>
        <w:t>the</w:t>
      </w:r>
      <w:r>
        <w:rPr>
          <w:spacing w:val="-2"/>
        </w:rPr>
        <w:t xml:space="preserve"> </w:t>
      </w:r>
      <w:r>
        <w:t>he</w:t>
      </w:r>
      <w:r>
        <w:rPr>
          <w:spacing w:val="-2"/>
        </w:rPr>
        <w:t xml:space="preserve"> </w:t>
      </w:r>
      <w:r>
        <w:t>was</w:t>
      </w:r>
      <w:r>
        <w:rPr>
          <w:spacing w:val="-4"/>
        </w:rPr>
        <w:t xml:space="preserve"> </w:t>
      </w:r>
      <w:r>
        <w:t>happy</w:t>
      </w:r>
      <w:r>
        <w:rPr>
          <w:spacing w:val="-2"/>
        </w:rPr>
        <w:t xml:space="preserve"> </w:t>
      </w:r>
      <w:r>
        <w:t>to</w:t>
      </w:r>
      <w:r>
        <w:rPr>
          <w:spacing w:val="-2"/>
        </w:rPr>
        <w:t xml:space="preserve"> </w:t>
      </w:r>
      <w:r>
        <w:t>be</w:t>
      </w:r>
      <w:r>
        <w:rPr>
          <w:spacing w:val="-4"/>
        </w:rPr>
        <w:t xml:space="preserve"> </w:t>
      </w:r>
      <w:r>
        <w:t>involved</w:t>
      </w:r>
      <w:r>
        <w:rPr>
          <w:spacing w:val="-2"/>
        </w:rPr>
        <w:t xml:space="preserve"> </w:t>
      </w:r>
      <w:r>
        <w:t>in</w:t>
      </w:r>
      <w:r>
        <w:rPr>
          <w:spacing w:val="-2"/>
        </w:rPr>
        <w:t xml:space="preserve"> </w:t>
      </w:r>
      <w:r>
        <w:t>this</w:t>
      </w:r>
      <w:r>
        <w:rPr>
          <w:spacing w:val="-2"/>
        </w:rPr>
        <w:t xml:space="preserve"> process.</w:t>
      </w:r>
    </w:p>
    <w:p w14:paraId="5E0CF10A" w14:textId="77777777" w:rsidR="00B3069F" w:rsidRDefault="00B3069F">
      <w:pPr>
        <w:pStyle w:val="BodyText"/>
      </w:pPr>
    </w:p>
    <w:p w14:paraId="3187ED5E" w14:textId="77777777" w:rsidR="00B3069F" w:rsidRDefault="00B3069F">
      <w:pPr>
        <w:pStyle w:val="BodyText"/>
      </w:pPr>
    </w:p>
    <w:p w14:paraId="46A9F5BB" w14:textId="77777777" w:rsidR="00B3069F" w:rsidRDefault="00B3069F">
      <w:pPr>
        <w:pStyle w:val="BodyText"/>
      </w:pPr>
    </w:p>
    <w:p w14:paraId="0144E4D3" w14:textId="77777777" w:rsidR="00B3069F" w:rsidRDefault="00B3069F">
      <w:pPr>
        <w:pStyle w:val="BodyText"/>
        <w:spacing w:before="29"/>
      </w:pPr>
    </w:p>
    <w:p w14:paraId="4B0B169E" w14:textId="77777777" w:rsidR="00B3069F" w:rsidRDefault="00CB168D">
      <w:pPr>
        <w:pStyle w:val="Heading1"/>
        <w:numPr>
          <w:ilvl w:val="0"/>
          <w:numId w:val="1"/>
        </w:numPr>
        <w:tabs>
          <w:tab w:val="left" w:pos="736"/>
        </w:tabs>
        <w:spacing w:before="1"/>
        <w:ind w:left="140" w:right="1124" w:firstLine="0"/>
      </w:pPr>
      <w:r>
        <w:t>Window</w:t>
      </w:r>
      <w:r>
        <w:rPr>
          <w:spacing w:val="-4"/>
        </w:rPr>
        <w:t xml:space="preserve"> </w:t>
      </w:r>
      <w:r>
        <w:t>and</w:t>
      </w:r>
      <w:r>
        <w:rPr>
          <w:spacing w:val="-4"/>
        </w:rPr>
        <w:t xml:space="preserve"> </w:t>
      </w:r>
      <w:r>
        <w:t>Door</w:t>
      </w:r>
      <w:r>
        <w:rPr>
          <w:spacing w:val="-5"/>
        </w:rPr>
        <w:t xml:space="preserve"> </w:t>
      </w:r>
      <w:r>
        <w:t>Replacements</w:t>
      </w:r>
      <w:r>
        <w:rPr>
          <w:spacing w:val="-5"/>
        </w:rPr>
        <w:t xml:space="preserve"> </w:t>
      </w:r>
      <w:r>
        <w:t>at</w:t>
      </w:r>
      <w:r>
        <w:rPr>
          <w:spacing w:val="-3"/>
        </w:rPr>
        <w:t xml:space="preserve"> </w:t>
      </w:r>
      <w:r>
        <w:t>Wharf</w:t>
      </w:r>
      <w:r>
        <w:rPr>
          <w:spacing w:val="-5"/>
        </w:rPr>
        <w:t xml:space="preserve"> </w:t>
      </w:r>
      <w:r>
        <w:t>Street</w:t>
      </w:r>
      <w:r>
        <w:rPr>
          <w:spacing w:val="-3"/>
        </w:rPr>
        <w:t xml:space="preserve"> </w:t>
      </w:r>
      <w:r>
        <w:t>&amp; Victoria Street, Montrose</w:t>
      </w:r>
    </w:p>
    <w:p w14:paraId="036F8C70" w14:textId="77777777" w:rsidR="00B3069F" w:rsidRDefault="00CB168D">
      <w:pPr>
        <w:pStyle w:val="BodyText"/>
        <w:spacing w:before="122"/>
        <w:ind w:left="140"/>
      </w:pPr>
      <w:r>
        <w:t>Purpose</w:t>
      </w:r>
      <w:r>
        <w:rPr>
          <w:spacing w:val="-1"/>
        </w:rPr>
        <w:t xml:space="preserve"> </w:t>
      </w:r>
      <w:r>
        <w:t>-</w:t>
      </w:r>
      <w:r>
        <w:rPr>
          <w:spacing w:val="-2"/>
        </w:rPr>
        <w:t xml:space="preserve"> </w:t>
      </w:r>
      <w:r>
        <w:t>For</w:t>
      </w:r>
      <w:r>
        <w:rPr>
          <w:spacing w:val="-2"/>
        </w:rPr>
        <w:t xml:space="preserve"> Approval</w:t>
      </w:r>
    </w:p>
    <w:p w14:paraId="696B45E1" w14:textId="77777777" w:rsidR="00B3069F" w:rsidRDefault="00CB168D">
      <w:pPr>
        <w:pStyle w:val="BodyText"/>
        <w:spacing w:before="166"/>
        <w:rPr>
          <w:sz w:val="20"/>
        </w:rPr>
      </w:pPr>
      <w:r>
        <w:rPr>
          <w:noProof/>
          <w:sz w:val="20"/>
        </w:rPr>
        <mc:AlternateContent>
          <mc:Choice Requires="wps">
            <w:drawing>
              <wp:anchor distT="0" distB="0" distL="0" distR="0" simplePos="0" relativeHeight="487592448" behindDoc="1" locked="0" layoutInCell="1" allowOverlap="1" wp14:anchorId="5519F408" wp14:editId="5FB3B6BD">
                <wp:simplePos x="0" y="0"/>
                <wp:positionH relativeFrom="page">
                  <wp:posOffset>701040</wp:posOffset>
                </wp:positionH>
                <wp:positionV relativeFrom="paragraph">
                  <wp:posOffset>266823</wp:posOffset>
                </wp:positionV>
                <wp:extent cx="651827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EC008AC" id="Graphic 11" o:spid="_x0000_s1026" style="position:absolute;margin-left:55.2pt;margin-top:21pt;width:513.2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C/O9KUwCAADGBQAADgAAAAAAAAAAAAAAAAAuAgAAZHJzL2Uyb0RvYy54bWxQSwECLQAUAAYACAAA&#10;ACEACDsuSd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5364B47C" w14:textId="77777777" w:rsidR="00B3069F" w:rsidRDefault="00B3069F">
      <w:pPr>
        <w:pStyle w:val="BodyText"/>
        <w:spacing w:before="7"/>
      </w:pPr>
    </w:p>
    <w:p w14:paraId="596CDA87"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400852F2" w14:textId="77777777" w:rsidR="00B3069F" w:rsidRDefault="00CB168D">
      <w:pPr>
        <w:pStyle w:val="BodyText"/>
        <w:tabs>
          <w:tab w:val="left" w:pos="1185"/>
        </w:tabs>
        <w:spacing w:before="120"/>
        <w:ind w:left="140" w:right="704"/>
      </w:pPr>
      <w:r>
        <w:t>KL</w:t>
      </w:r>
      <w:r>
        <w:rPr>
          <w:spacing w:val="-2"/>
        </w:rPr>
        <w:t xml:space="preserve"> </w:t>
      </w:r>
      <w:r>
        <w:t>explained</w:t>
      </w:r>
      <w:r>
        <w:rPr>
          <w:spacing w:val="-3"/>
        </w:rPr>
        <w:t xml:space="preserve"> </w:t>
      </w:r>
      <w:r>
        <w:t>that</w:t>
      </w:r>
      <w:r>
        <w:rPr>
          <w:spacing w:val="-4"/>
        </w:rPr>
        <w:t xml:space="preserve"> </w:t>
      </w:r>
      <w:r>
        <w:t>these</w:t>
      </w:r>
      <w:r>
        <w:rPr>
          <w:spacing w:val="-2"/>
        </w:rPr>
        <w:t xml:space="preserve"> </w:t>
      </w:r>
      <w:r>
        <w:t>are</w:t>
      </w:r>
      <w:r>
        <w:rPr>
          <w:spacing w:val="-3"/>
        </w:rPr>
        <w:t xml:space="preserve"> </w:t>
      </w:r>
      <w:r>
        <w:t>triple</w:t>
      </w:r>
      <w:r>
        <w:rPr>
          <w:spacing w:val="-2"/>
        </w:rPr>
        <w:t xml:space="preserve"> </w:t>
      </w:r>
      <w:r>
        <w:t>glazed</w:t>
      </w:r>
      <w:r>
        <w:rPr>
          <w:spacing w:val="-3"/>
        </w:rPr>
        <w:t xml:space="preserve"> </w:t>
      </w:r>
      <w:r>
        <w:t>with</w:t>
      </w:r>
      <w:r>
        <w:rPr>
          <w:spacing w:val="-4"/>
        </w:rPr>
        <w:t xml:space="preserve"> </w:t>
      </w:r>
      <w:r>
        <w:t>extra</w:t>
      </w:r>
      <w:r>
        <w:rPr>
          <w:spacing w:val="-2"/>
        </w:rPr>
        <w:t xml:space="preserve"> </w:t>
      </w:r>
      <w:r>
        <w:t>insulation</w:t>
      </w:r>
      <w:r>
        <w:rPr>
          <w:spacing w:val="-3"/>
        </w:rPr>
        <w:t xml:space="preserve"> </w:t>
      </w:r>
      <w:r>
        <w:t>which</w:t>
      </w:r>
      <w:r>
        <w:rPr>
          <w:spacing w:val="-4"/>
        </w:rPr>
        <w:t xml:space="preserve"> </w:t>
      </w:r>
      <w:r>
        <w:t>helps</w:t>
      </w:r>
      <w:r>
        <w:rPr>
          <w:spacing w:val="-4"/>
        </w:rPr>
        <w:t xml:space="preserve"> </w:t>
      </w:r>
      <w:r>
        <w:t>energy</w:t>
      </w:r>
      <w:r>
        <w:rPr>
          <w:spacing w:val="-5"/>
        </w:rPr>
        <w:t xml:space="preserve"> </w:t>
      </w:r>
      <w:r>
        <w:t>efficiency standards.</w:t>
      </w:r>
      <w:r>
        <w:rPr>
          <w:spacing w:val="40"/>
        </w:rPr>
        <w:t xml:space="preserve"> </w:t>
      </w:r>
      <w:r>
        <w:t xml:space="preserve">For procurement, Andrew Shepherd were the top of the scale for pricing and </w:t>
      </w:r>
      <w:r>
        <w:rPr>
          <w:spacing w:val="-2"/>
        </w:rPr>
        <w:t>scoring.</w:t>
      </w:r>
      <w:r>
        <w:tab/>
        <w:t>The Association has worked with them in the past and their product is good.</w:t>
      </w:r>
    </w:p>
    <w:p w14:paraId="1A62E8F4" w14:textId="77777777" w:rsidR="00B3069F" w:rsidRDefault="00B3069F">
      <w:pPr>
        <w:pStyle w:val="BodyText"/>
        <w:spacing w:before="8"/>
      </w:pPr>
    </w:p>
    <w:p w14:paraId="5F8FA6B7" w14:textId="77777777" w:rsidR="00B3069F" w:rsidRDefault="00CB168D">
      <w:pPr>
        <w:pStyle w:val="BodyText"/>
        <w:ind w:left="140"/>
      </w:pPr>
      <w:r>
        <w:t>AG</w:t>
      </w:r>
      <w:r>
        <w:rPr>
          <w:spacing w:val="-5"/>
        </w:rPr>
        <w:t xml:space="preserve"> </w:t>
      </w:r>
      <w:r>
        <w:t>added</w:t>
      </w:r>
      <w:r>
        <w:rPr>
          <w:spacing w:val="-3"/>
        </w:rPr>
        <w:t xml:space="preserve"> </w:t>
      </w:r>
      <w:r>
        <w:t>that</w:t>
      </w:r>
      <w:r>
        <w:rPr>
          <w:spacing w:val="-2"/>
        </w:rPr>
        <w:t xml:space="preserve"> </w:t>
      </w:r>
      <w:r>
        <w:t>they</w:t>
      </w:r>
      <w:r>
        <w:rPr>
          <w:spacing w:val="-3"/>
        </w:rPr>
        <w:t xml:space="preserve"> </w:t>
      </w:r>
      <w:r>
        <w:t>completed</w:t>
      </w:r>
      <w:r>
        <w:rPr>
          <w:spacing w:val="-5"/>
        </w:rPr>
        <w:t xml:space="preserve"> </w:t>
      </w:r>
      <w:r>
        <w:t>the</w:t>
      </w:r>
      <w:r>
        <w:rPr>
          <w:spacing w:val="-4"/>
        </w:rPr>
        <w:t xml:space="preserve"> </w:t>
      </w:r>
      <w:r>
        <w:t>window</w:t>
      </w:r>
      <w:r>
        <w:rPr>
          <w:spacing w:val="-3"/>
        </w:rPr>
        <w:t xml:space="preserve"> </w:t>
      </w:r>
      <w:r>
        <w:t>replacement</w:t>
      </w:r>
      <w:r>
        <w:rPr>
          <w:spacing w:val="-2"/>
        </w:rPr>
        <w:t xml:space="preserve"> </w:t>
      </w:r>
      <w:proofErr w:type="spellStart"/>
      <w:r>
        <w:t>programme</w:t>
      </w:r>
      <w:proofErr w:type="spellEnd"/>
      <w:r>
        <w:rPr>
          <w:spacing w:val="-5"/>
        </w:rPr>
        <w:t xml:space="preserve"> </w:t>
      </w:r>
      <w:r>
        <w:t>in</w:t>
      </w:r>
      <w:r>
        <w:rPr>
          <w:spacing w:val="-3"/>
        </w:rPr>
        <w:t xml:space="preserve"> </w:t>
      </w:r>
      <w:r>
        <w:t>Arbroath</w:t>
      </w:r>
      <w:r>
        <w:rPr>
          <w:spacing w:val="-1"/>
        </w:rPr>
        <w:t xml:space="preserve"> </w:t>
      </w:r>
      <w:r>
        <w:t>in</w:t>
      </w:r>
      <w:r>
        <w:rPr>
          <w:spacing w:val="-5"/>
        </w:rPr>
        <w:t xml:space="preserve"> </w:t>
      </w:r>
      <w:r>
        <w:t>2024</w:t>
      </w:r>
      <w:r>
        <w:rPr>
          <w:spacing w:val="7"/>
        </w:rPr>
        <w:t xml:space="preserve"> </w:t>
      </w:r>
      <w:r>
        <w:t>-</w:t>
      </w:r>
      <w:r>
        <w:rPr>
          <w:spacing w:val="-5"/>
        </w:rPr>
        <w:t xml:space="preserve"> </w:t>
      </w:r>
      <w:r>
        <w:rPr>
          <w:spacing w:val="-2"/>
        </w:rPr>
        <w:t>2025.</w:t>
      </w:r>
    </w:p>
    <w:p w14:paraId="24FB9EA9" w14:textId="77777777" w:rsidR="00B3069F" w:rsidRDefault="00B3069F">
      <w:pPr>
        <w:pStyle w:val="BodyText"/>
        <w:spacing w:before="7"/>
      </w:pPr>
    </w:p>
    <w:p w14:paraId="64028D9D" w14:textId="77777777" w:rsidR="00B3069F" w:rsidRDefault="00CB168D">
      <w:pPr>
        <w:pStyle w:val="BodyText"/>
        <w:ind w:left="140" w:right="221"/>
      </w:pPr>
      <w:r>
        <w:t>The</w:t>
      </w:r>
      <w:r>
        <w:rPr>
          <w:spacing w:val="-2"/>
        </w:rPr>
        <w:t xml:space="preserve"> </w:t>
      </w:r>
      <w:r>
        <w:t>unsuccessful</w:t>
      </w:r>
      <w:r>
        <w:rPr>
          <w:spacing w:val="-2"/>
        </w:rPr>
        <w:t xml:space="preserve"> </w:t>
      </w:r>
      <w:r>
        <w:t>tenders</w:t>
      </w:r>
      <w:r>
        <w:rPr>
          <w:spacing w:val="-2"/>
        </w:rPr>
        <w:t xml:space="preserve"> </w:t>
      </w:r>
      <w:r>
        <w:t>will</w:t>
      </w:r>
      <w:r>
        <w:rPr>
          <w:spacing w:val="-2"/>
        </w:rPr>
        <w:t xml:space="preserve"> </w:t>
      </w:r>
      <w:r>
        <w:t>be</w:t>
      </w:r>
      <w:r>
        <w:rPr>
          <w:spacing w:val="-2"/>
        </w:rPr>
        <w:t xml:space="preserve"> </w:t>
      </w:r>
      <w:r>
        <w:t>notified</w:t>
      </w:r>
      <w:r>
        <w:rPr>
          <w:spacing w:val="-4"/>
        </w:rPr>
        <w:t xml:space="preserve"> </w:t>
      </w:r>
      <w:r>
        <w:t>by</w:t>
      </w:r>
      <w:r>
        <w:rPr>
          <w:spacing w:val="-2"/>
        </w:rPr>
        <w:t xml:space="preserve"> </w:t>
      </w:r>
      <w:r>
        <w:t>letter</w:t>
      </w:r>
      <w:r>
        <w:rPr>
          <w:spacing w:val="-2"/>
        </w:rPr>
        <w:t xml:space="preserve"> </w:t>
      </w:r>
      <w:r>
        <w:t>with</w:t>
      </w:r>
      <w:r>
        <w:rPr>
          <w:spacing w:val="-4"/>
        </w:rPr>
        <w:t xml:space="preserve"> </w:t>
      </w:r>
      <w:r>
        <w:t>the</w:t>
      </w:r>
      <w:r>
        <w:rPr>
          <w:spacing w:val="-4"/>
        </w:rPr>
        <w:t xml:space="preserve"> </w:t>
      </w:r>
      <w:r>
        <w:t>figure</w:t>
      </w:r>
      <w:r>
        <w:rPr>
          <w:spacing w:val="-5"/>
        </w:rPr>
        <w:t xml:space="preserve"> </w:t>
      </w:r>
      <w:r>
        <w:t>agreed</w:t>
      </w:r>
      <w:r>
        <w:rPr>
          <w:spacing w:val="-4"/>
        </w:rPr>
        <w:t xml:space="preserve"> </w:t>
      </w:r>
      <w:r>
        <w:t>by</w:t>
      </w:r>
      <w:r>
        <w:rPr>
          <w:spacing w:val="-2"/>
        </w:rPr>
        <w:t xml:space="preserve"> </w:t>
      </w:r>
      <w:r>
        <w:t>the</w:t>
      </w:r>
      <w:r>
        <w:rPr>
          <w:spacing w:val="-2"/>
        </w:rPr>
        <w:t xml:space="preserve"> </w:t>
      </w:r>
      <w:r>
        <w:t>Association</w:t>
      </w:r>
      <w:r>
        <w:rPr>
          <w:spacing w:val="-4"/>
        </w:rPr>
        <w:t xml:space="preserve"> </w:t>
      </w:r>
      <w:r>
        <w:t>to the successful tender included.</w:t>
      </w:r>
    </w:p>
    <w:p w14:paraId="50FFA02B" w14:textId="77777777" w:rsidR="00B3069F" w:rsidRDefault="00B3069F">
      <w:pPr>
        <w:pStyle w:val="BodyText"/>
        <w:spacing w:before="7"/>
      </w:pPr>
    </w:p>
    <w:p w14:paraId="79B06D2E" w14:textId="77777777" w:rsidR="00B3069F" w:rsidRDefault="00CB168D">
      <w:pPr>
        <w:pStyle w:val="BodyText"/>
        <w:ind w:left="140" w:right="331"/>
        <w:jc w:val="both"/>
      </w:pPr>
      <w:r>
        <w:t>IMCD</w:t>
      </w:r>
      <w:r>
        <w:rPr>
          <w:spacing w:val="-2"/>
        </w:rPr>
        <w:t xml:space="preserve"> </w:t>
      </w:r>
      <w:r>
        <w:t>queried</w:t>
      </w:r>
      <w:r>
        <w:rPr>
          <w:spacing w:val="-4"/>
        </w:rPr>
        <w:t xml:space="preserve"> </w:t>
      </w:r>
      <w:r>
        <w:t>each</w:t>
      </w:r>
      <w:r>
        <w:rPr>
          <w:spacing w:val="-4"/>
        </w:rPr>
        <w:t xml:space="preserve"> </w:t>
      </w:r>
      <w:r>
        <w:t>tender</w:t>
      </w:r>
      <w:r>
        <w:rPr>
          <w:spacing w:val="-2"/>
        </w:rPr>
        <w:t xml:space="preserve"> </w:t>
      </w:r>
      <w:r>
        <w:t>had</w:t>
      </w:r>
      <w:r>
        <w:rPr>
          <w:spacing w:val="-2"/>
        </w:rPr>
        <w:t xml:space="preserve"> </w:t>
      </w:r>
      <w:r>
        <w:t>risen</w:t>
      </w:r>
      <w:r>
        <w:rPr>
          <w:spacing w:val="-2"/>
        </w:rPr>
        <w:t xml:space="preserve"> </w:t>
      </w:r>
      <w:r>
        <w:t>by</w:t>
      </w:r>
      <w:r>
        <w:rPr>
          <w:spacing w:val="-4"/>
        </w:rPr>
        <w:t xml:space="preserve"> </w:t>
      </w:r>
      <w:r>
        <w:t>around</w:t>
      </w:r>
      <w:r>
        <w:rPr>
          <w:spacing w:val="-2"/>
        </w:rPr>
        <w:t xml:space="preserve"> </w:t>
      </w:r>
      <w:r>
        <w:t>£20,000</w:t>
      </w:r>
      <w:r>
        <w:rPr>
          <w:spacing w:val="-4"/>
        </w:rPr>
        <w:t xml:space="preserve"> </w:t>
      </w:r>
      <w:r>
        <w:t>and</w:t>
      </w:r>
      <w:r>
        <w:rPr>
          <w:spacing w:val="-2"/>
        </w:rPr>
        <w:t xml:space="preserve"> </w:t>
      </w:r>
      <w:r>
        <w:t>KL</w:t>
      </w:r>
      <w:r>
        <w:rPr>
          <w:spacing w:val="-2"/>
        </w:rPr>
        <w:t xml:space="preserve"> </w:t>
      </w:r>
      <w:r>
        <w:t>explained</w:t>
      </w:r>
      <w:r>
        <w:rPr>
          <w:spacing w:val="-4"/>
        </w:rPr>
        <w:t xml:space="preserve"> </w:t>
      </w:r>
      <w:r>
        <w:t>that</w:t>
      </w:r>
      <w:r>
        <w:rPr>
          <w:spacing w:val="-2"/>
        </w:rPr>
        <w:t xml:space="preserve"> </w:t>
      </w:r>
      <w:r>
        <w:t>this</w:t>
      </w:r>
      <w:r>
        <w:rPr>
          <w:spacing w:val="-2"/>
        </w:rPr>
        <w:t xml:space="preserve"> </w:t>
      </w:r>
      <w:r>
        <w:t>can</w:t>
      </w:r>
      <w:r>
        <w:rPr>
          <w:spacing w:val="-4"/>
        </w:rPr>
        <w:t xml:space="preserve"> </w:t>
      </w:r>
      <w:r>
        <w:t>be</w:t>
      </w:r>
      <w:r>
        <w:rPr>
          <w:spacing w:val="-2"/>
        </w:rPr>
        <w:t xml:space="preserve"> </w:t>
      </w:r>
      <w:r>
        <w:t>that sometimes something</w:t>
      </w:r>
      <w:r>
        <w:rPr>
          <w:spacing w:val="-2"/>
        </w:rPr>
        <w:t xml:space="preserve"> </w:t>
      </w:r>
      <w:r>
        <w:t>has been</w:t>
      </w:r>
      <w:r>
        <w:rPr>
          <w:spacing w:val="-1"/>
        </w:rPr>
        <w:t xml:space="preserve"> </w:t>
      </w:r>
      <w:r>
        <w:t>missed in</w:t>
      </w:r>
      <w:r>
        <w:rPr>
          <w:spacing w:val="-1"/>
        </w:rPr>
        <w:t xml:space="preserve"> </w:t>
      </w:r>
      <w:r>
        <w:t>the offer but that</w:t>
      </w:r>
      <w:r>
        <w:rPr>
          <w:spacing w:val="-1"/>
        </w:rPr>
        <w:t xml:space="preserve"> </w:t>
      </w:r>
      <w:r>
        <w:t>our QS</w:t>
      </w:r>
      <w:r>
        <w:rPr>
          <w:spacing w:val="-3"/>
        </w:rPr>
        <w:t xml:space="preserve"> </w:t>
      </w:r>
      <w:r>
        <w:t>checks through everything on these.</w:t>
      </w:r>
    </w:p>
    <w:p w14:paraId="00597C92" w14:textId="77777777" w:rsidR="00B3069F" w:rsidRDefault="00B3069F">
      <w:pPr>
        <w:pStyle w:val="BodyText"/>
        <w:spacing w:before="8"/>
      </w:pPr>
    </w:p>
    <w:p w14:paraId="040C8E16" w14:textId="77777777" w:rsidR="00B3069F" w:rsidRDefault="00CB168D">
      <w:pPr>
        <w:pStyle w:val="BodyText"/>
        <w:ind w:left="140"/>
        <w:jc w:val="both"/>
      </w:pPr>
      <w:r>
        <w:t>Board</w:t>
      </w:r>
      <w:r>
        <w:rPr>
          <w:spacing w:val="-7"/>
        </w:rPr>
        <w:t xml:space="preserve"> </w:t>
      </w:r>
      <w:r>
        <w:t>approved</w:t>
      </w:r>
      <w:r>
        <w:rPr>
          <w:spacing w:val="-5"/>
        </w:rPr>
        <w:t xml:space="preserve"> </w:t>
      </w:r>
      <w:r>
        <w:t>the</w:t>
      </w:r>
      <w:r>
        <w:rPr>
          <w:spacing w:val="-2"/>
        </w:rPr>
        <w:t xml:space="preserve"> </w:t>
      </w:r>
      <w:r>
        <w:t>window</w:t>
      </w:r>
      <w:r>
        <w:rPr>
          <w:spacing w:val="-6"/>
        </w:rPr>
        <w:t xml:space="preserve"> </w:t>
      </w:r>
      <w:r>
        <w:t>and</w:t>
      </w:r>
      <w:r>
        <w:rPr>
          <w:spacing w:val="-4"/>
        </w:rPr>
        <w:t xml:space="preserve"> </w:t>
      </w:r>
      <w:r>
        <w:t>door</w:t>
      </w:r>
      <w:r>
        <w:rPr>
          <w:spacing w:val="-3"/>
        </w:rPr>
        <w:t xml:space="preserve"> </w:t>
      </w:r>
      <w:r>
        <w:t>replacements</w:t>
      </w:r>
      <w:r>
        <w:rPr>
          <w:spacing w:val="-2"/>
        </w:rPr>
        <w:t xml:space="preserve"> </w:t>
      </w:r>
      <w:r>
        <w:t>to</w:t>
      </w:r>
      <w:r>
        <w:rPr>
          <w:spacing w:val="-4"/>
        </w:rPr>
        <w:t xml:space="preserve"> </w:t>
      </w:r>
      <w:r>
        <w:t>Andrew</w:t>
      </w:r>
      <w:r>
        <w:rPr>
          <w:spacing w:val="-2"/>
        </w:rPr>
        <w:t xml:space="preserve"> Shepherd.</w:t>
      </w:r>
    </w:p>
    <w:p w14:paraId="70B39970" w14:textId="77777777" w:rsidR="00B3069F" w:rsidRDefault="00B3069F">
      <w:pPr>
        <w:pStyle w:val="BodyText"/>
      </w:pPr>
    </w:p>
    <w:p w14:paraId="351255C9" w14:textId="77777777" w:rsidR="00B3069F" w:rsidRDefault="00B3069F">
      <w:pPr>
        <w:pStyle w:val="BodyText"/>
      </w:pPr>
    </w:p>
    <w:p w14:paraId="1B71C987" w14:textId="77777777" w:rsidR="00B3069F" w:rsidRDefault="00B3069F">
      <w:pPr>
        <w:pStyle w:val="BodyText"/>
      </w:pPr>
    </w:p>
    <w:p w14:paraId="774CFAC9" w14:textId="77777777" w:rsidR="00B3069F" w:rsidRDefault="00B3069F">
      <w:pPr>
        <w:pStyle w:val="BodyText"/>
        <w:spacing w:before="31"/>
      </w:pPr>
    </w:p>
    <w:p w14:paraId="5F3DDA71" w14:textId="77777777" w:rsidR="00B3069F" w:rsidRDefault="00CB168D">
      <w:pPr>
        <w:pStyle w:val="Heading1"/>
        <w:numPr>
          <w:ilvl w:val="0"/>
          <w:numId w:val="1"/>
        </w:numPr>
        <w:tabs>
          <w:tab w:val="left" w:pos="936"/>
        </w:tabs>
        <w:ind w:left="936" w:hanging="796"/>
      </w:pPr>
      <w:r>
        <w:t>Internal</w:t>
      </w:r>
      <w:r>
        <w:rPr>
          <w:spacing w:val="-1"/>
        </w:rPr>
        <w:t xml:space="preserve"> </w:t>
      </w:r>
      <w:r>
        <w:t>Audit</w:t>
      </w:r>
      <w:r>
        <w:rPr>
          <w:spacing w:val="2"/>
        </w:rPr>
        <w:t xml:space="preserve"> </w:t>
      </w:r>
      <w:r>
        <w:t>-</w:t>
      </w:r>
      <w:r>
        <w:rPr>
          <w:spacing w:val="-2"/>
        </w:rPr>
        <w:t xml:space="preserve"> </w:t>
      </w:r>
      <w:r>
        <w:t>Tenant</w:t>
      </w:r>
      <w:r>
        <w:rPr>
          <w:spacing w:val="-2"/>
        </w:rPr>
        <w:t xml:space="preserve"> Safety</w:t>
      </w:r>
    </w:p>
    <w:p w14:paraId="62F210C4" w14:textId="77777777" w:rsidR="00B3069F" w:rsidRDefault="00CB168D">
      <w:pPr>
        <w:pStyle w:val="BodyText"/>
        <w:spacing w:before="119"/>
        <w:ind w:left="140"/>
        <w:jc w:val="both"/>
      </w:pPr>
      <w:r>
        <w:t>Purpose</w:t>
      </w:r>
      <w:r>
        <w:rPr>
          <w:spacing w:val="-1"/>
        </w:rPr>
        <w:t xml:space="preserve"> </w:t>
      </w:r>
      <w:r>
        <w:t>-</w:t>
      </w:r>
      <w:r>
        <w:rPr>
          <w:spacing w:val="-3"/>
        </w:rPr>
        <w:t xml:space="preserve"> </w:t>
      </w:r>
      <w:r>
        <w:rPr>
          <w:spacing w:val="-2"/>
        </w:rPr>
        <w:t>Assurance</w:t>
      </w:r>
    </w:p>
    <w:p w14:paraId="7B7A28BC" w14:textId="77777777" w:rsidR="00B3069F" w:rsidRDefault="00CB168D">
      <w:pPr>
        <w:pStyle w:val="BodyText"/>
        <w:spacing w:before="168"/>
        <w:rPr>
          <w:sz w:val="20"/>
        </w:rPr>
      </w:pPr>
      <w:r>
        <w:rPr>
          <w:noProof/>
          <w:sz w:val="20"/>
        </w:rPr>
        <mc:AlternateContent>
          <mc:Choice Requires="wps">
            <w:drawing>
              <wp:anchor distT="0" distB="0" distL="0" distR="0" simplePos="0" relativeHeight="487592960" behindDoc="1" locked="0" layoutInCell="1" allowOverlap="1" wp14:anchorId="0C7656B7" wp14:editId="32E96D18">
                <wp:simplePos x="0" y="0"/>
                <wp:positionH relativeFrom="page">
                  <wp:posOffset>701040</wp:posOffset>
                </wp:positionH>
                <wp:positionV relativeFrom="paragraph">
                  <wp:posOffset>268190</wp:posOffset>
                </wp:positionV>
                <wp:extent cx="651827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0BA90C7" id="Graphic 12" o:spid="_x0000_s1026" style="position:absolute;margin-left:55.2pt;margin-top:21.1pt;width:513.2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1879A5F7" w14:textId="77777777" w:rsidR="00B3069F" w:rsidRDefault="00B3069F">
      <w:pPr>
        <w:pStyle w:val="BodyText"/>
        <w:spacing w:before="7"/>
      </w:pPr>
    </w:p>
    <w:p w14:paraId="0DE0BD57"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01CC6676" w14:textId="77777777" w:rsidR="00B3069F" w:rsidRDefault="00CB168D">
      <w:pPr>
        <w:pStyle w:val="BodyText"/>
        <w:spacing w:before="121" w:line="487" w:lineRule="auto"/>
        <w:ind w:left="140" w:right="704"/>
      </w:pPr>
      <w:r>
        <w:t>This</w:t>
      </w:r>
      <w:r>
        <w:rPr>
          <w:spacing w:val="-2"/>
        </w:rPr>
        <w:t xml:space="preserve"> </w:t>
      </w:r>
      <w:r>
        <w:t>item</w:t>
      </w:r>
      <w:r>
        <w:rPr>
          <w:spacing w:val="-3"/>
        </w:rPr>
        <w:t xml:space="preserve"> </w:t>
      </w:r>
      <w:r>
        <w:t>was</w:t>
      </w:r>
      <w:r>
        <w:rPr>
          <w:spacing w:val="-4"/>
        </w:rPr>
        <w:t xml:space="preserve"> </w:t>
      </w:r>
      <w:r>
        <w:t>moved</w:t>
      </w:r>
      <w:r>
        <w:rPr>
          <w:spacing w:val="-2"/>
        </w:rPr>
        <w:t xml:space="preserve"> </w:t>
      </w:r>
      <w:r>
        <w:t>up</w:t>
      </w:r>
      <w:r>
        <w:rPr>
          <w:spacing w:val="-2"/>
        </w:rPr>
        <w:t xml:space="preserve"> </w:t>
      </w:r>
      <w:r>
        <w:t>the</w:t>
      </w:r>
      <w:r>
        <w:rPr>
          <w:spacing w:val="-2"/>
        </w:rPr>
        <w:t xml:space="preserve"> </w:t>
      </w:r>
      <w:r>
        <w:t>agenda</w:t>
      </w:r>
      <w:r>
        <w:rPr>
          <w:spacing w:val="-4"/>
        </w:rPr>
        <w:t xml:space="preserve"> </w:t>
      </w:r>
      <w:r>
        <w:t>by</w:t>
      </w:r>
      <w:r>
        <w:rPr>
          <w:spacing w:val="-2"/>
        </w:rPr>
        <w:t xml:space="preserve"> </w:t>
      </w:r>
      <w:r>
        <w:t>GR</w:t>
      </w:r>
      <w:r>
        <w:rPr>
          <w:spacing w:val="-2"/>
        </w:rPr>
        <w:t xml:space="preserve"> </w:t>
      </w:r>
      <w:r>
        <w:t>to</w:t>
      </w:r>
      <w:r>
        <w:rPr>
          <w:spacing w:val="-4"/>
        </w:rPr>
        <w:t xml:space="preserve"> </w:t>
      </w:r>
      <w:r>
        <w:t>the</w:t>
      </w:r>
      <w:r>
        <w:rPr>
          <w:spacing w:val="-4"/>
        </w:rPr>
        <w:t xml:space="preserve"> </w:t>
      </w:r>
      <w:r>
        <w:t>first</w:t>
      </w:r>
      <w:r>
        <w:rPr>
          <w:spacing w:val="-2"/>
        </w:rPr>
        <w:t xml:space="preserve"> </w:t>
      </w:r>
      <w:r>
        <w:t>item</w:t>
      </w:r>
      <w:r>
        <w:rPr>
          <w:spacing w:val="-1"/>
        </w:rPr>
        <w:t xml:space="preserve"> </w:t>
      </w:r>
      <w:r>
        <w:t>after</w:t>
      </w:r>
      <w:r>
        <w:rPr>
          <w:spacing w:val="-2"/>
        </w:rPr>
        <w:t xml:space="preserve"> </w:t>
      </w:r>
      <w:r>
        <w:t>the</w:t>
      </w:r>
      <w:r>
        <w:rPr>
          <w:spacing w:val="-4"/>
        </w:rPr>
        <w:t xml:space="preserve"> </w:t>
      </w:r>
      <w:r>
        <w:t>approval</w:t>
      </w:r>
      <w:r>
        <w:rPr>
          <w:spacing w:val="-2"/>
        </w:rPr>
        <w:t xml:space="preserve"> </w:t>
      </w:r>
      <w:r>
        <w:t>of</w:t>
      </w:r>
      <w:r>
        <w:rPr>
          <w:spacing w:val="-4"/>
        </w:rPr>
        <w:t xml:space="preserve"> </w:t>
      </w:r>
      <w:r>
        <w:t>minutes. Alex Cameron joined the meeting via Microsoft Teams at 9.40am</w:t>
      </w:r>
    </w:p>
    <w:p w14:paraId="198364A8" w14:textId="77777777" w:rsidR="00B3069F" w:rsidRDefault="00CB168D">
      <w:pPr>
        <w:pStyle w:val="BodyText"/>
        <w:ind w:left="140" w:right="221"/>
      </w:pPr>
      <w:r>
        <w:t>Alex reviewed tenant safety arrangements in managing properties and aligning with best practice</w:t>
      </w:r>
      <w:r>
        <w:rPr>
          <w:spacing w:val="-3"/>
        </w:rPr>
        <w:t xml:space="preserve"> </w:t>
      </w:r>
      <w:r>
        <w:t>for</w:t>
      </w:r>
      <w:r>
        <w:rPr>
          <w:spacing w:val="-3"/>
        </w:rPr>
        <w:t xml:space="preserve"> </w:t>
      </w:r>
      <w:r>
        <w:t>fire</w:t>
      </w:r>
      <w:r>
        <w:rPr>
          <w:spacing w:val="-3"/>
        </w:rPr>
        <w:t xml:space="preserve"> </w:t>
      </w:r>
      <w:r>
        <w:t>safety,</w:t>
      </w:r>
      <w:r>
        <w:rPr>
          <w:spacing w:val="-5"/>
        </w:rPr>
        <w:t xml:space="preserve"> </w:t>
      </w:r>
      <w:r>
        <w:t>gas,</w:t>
      </w:r>
      <w:r>
        <w:rPr>
          <w:spacing w:val="-5"/>
        </w:rPr>
        <w:t xml:space="preserve"> </w:t>
      </w:r>
      <w:r>
        <w:t>asbestos,</w:t>
      </w:r>
      <w:r>
        <w:rPr>
          <w:spacing w:val="-3"/>
        </w:rPr>
        <w:t xml:space="preserve"> </w:t>
      </w:r>
      <w:r>
        <w:t>legionella</w:t>
      </w:r>
      <w:r>
        <w:rPr>
          <w:spacing w:val="-3"/>
        </w:rPr>
        <w:t xml:space="preserve"> </w:t>
      </w:r>
      <w:r>
        <w:t>and</w:t>
      </w:r>
      <w:r>
        <w:rPr>
          <w:spacing w:val="-3"/>
        </w:rPr>
        <w:t xml:space="preserve"> </w:t>
      </w:r>
      <w:r>
        <w:t>damp</w:t>
      </w:r>
      <w:r>
        <w:rPr>
          <w:spacing w:val="-3"/>
        </w:rPr>
        <w:t xml:space="preserve"> </w:t>
      </w:r>
      <w:r>
        <w:t>and</w:t>
      </w:r>
      <w:r>
        <w:rPr>
          <w:spacing w:val="-5"/>
        </w:rPr>
        <w:t xml:space="preserve"> </w:t>
      </w:r>
      <w:proofErr w:type="spellStart"/>
      <w:r>
        <w:t>mould</w:t>
      </w:r>
      <w:proofErr w:type="spellEnd"/>
      <w:r>
        <w:t>.</w:t>
      </w:r>
      <w:r>
        <w:rPr>
          <w:spacing w:val="40"/>
        </w:rPr>
        <w:t xml:space="preserve"> </w:t>
      </w:r>
      <w:r>
        <w:t>From</w:t>
      </w:r>
      <w:r>
        <w:rPr>
          <w:spacing w:val="-2"/>
        </w:rPr>
        <w:t xml:space="preserve"> </w:t>
      </w:r>
      <w:r>
        <w:t>this</w:t>
      </w:r>
      <w:r>
        <w:rPr>
          <w:spacing w:val="-3"/>
        </w:rPr>
        <w:t xml:space="preserve"> </w:t>
      </w:r>
      <w:r>
        <w:t>there</w:t>
      </w:r>
      <w:r>
        <w:rPr>
          <w:spacing w:val="-3"/>
        </w:rPr>
        <w:t xml:space="preserve"> </w:t>
      </w:r>
      <w:r>
        <w:t>were some recommendations;</w:t>
      </w:r>
    </w:p>
    <w:p w14:paraId="60B945D1" w14:textId="77777777" w:rsidR="00B3069F" w:rsidRDefault="00B3069F">
      <w:pPr>
        <w:pStyle w:val="BodyText"/>
        <w:sectPr w:rsidR="00B3069F">
          <w:pgSz w:w="11910" w:h="16840"/>
          <w:pgMar w:top="480" w:right="425" w:bottom="280" w:left="992" w:header="720" w:footer="720" w:gutter="0"/>
          <w:cols w:space="720"/>
        </w:sectPr>
      </w:pPr>
    </w:p>
    <w:p w14:paraId="3EB84A07" w14:textId="77777777" w:rsidR="00B3069F" w:rsidRDefault="00CB168D">
      <w:pPr>
        <w:pStyle w:val="Heading2"/>
        <w:spacing w:before="68"/>
      </w:pPr>
      <w:r>
        <w:lastRenderedPageBreak/>
        <w:t>Fire</w:t>
      </w:r>
      <w:r>
        <w:rPr>
          <w:spacing w:val="-5"/>
        </w:rPr>
        <w:t xml:space="preserve"> </w:t>
      </w:r>
      <w:r>
        <w:t>Risk</w:t>
      </w:r>
      <w:r>
        <w:rPr>
          <w:spacing w:val="-4"/>
        </w:rPr>
        <w:t xml:space="preserve"> </w:t>
      </w:r>
      <w:r>
        <w:t>Assessments</w:t>
      </w:r>
      <w:r>
        <w:rPr>
          <w:spacing w:val="-3"/>
        </w:rPr>
        <w:t xml:space="preserve"> </w:t>
      </w:r>
      <w:r>
        <w:t>and</w:t>
      </w:r>
      <w:r>
        <w:rPr>
          <w:spacing w:val="-4"/>
        </w:rPr>
        <w:t xml:space="preserve"> </w:t>
      </w:r>
      <w:r>
        <w:t>Fire</w:t>
      </w:r>
      <w:r>
        <w:rPr>
          <w:spacing w:val="-4"/>
        </w:rPr>
        <w:t xml:space="preserve"> </w:t>
      </w:r>
      <w:r>
        <w:rPr>
          <w:spacing w:val="-2"/>
        </w:rPr>
        <w:t>Safety</w:t>
      </w:r>
    </w:p>
    <w:p w14:paraId="3EFCC5FC" w14:textId="77777777" w:rsidR="00B3069F" w:rsidRDefault="00B3069F">
      <w:pPr>
        <w:pStyle w:val="BodyText"/>
        <w:spacing w:before="7"/>
        <w:rPr>
          <w:b/>
        </w:rPr>
      </w:pPr>
    </w:p>
    <w:p w14:paraId="02442D6A" w14:textId="77777777" w:rsidR="00B3069F" w:rsidRDefault="00CB168D">
      <w:pPr>
        <w:pStyle w:val="BodyText"/>
        <w:ind w:left="140" w:right="221"/>
      </w:pPr>
      <w:r>
        <w:t>Alex</w:t>
      </w:r>
      <w:r>
        <w:rPr>
          <w:spacing w:val="-3"/>
        </w:rPr>
        <w:t xml:space="preserve"> </w:t>
      </w:r>
      <w:r>
        <w:t>explained</w:t>
      </w:r>
      <w:r>
        <w:rPr>
          <w:spacing w:val="-3"/>
        </w:rPr>
        <w:t xml:space="preserve"> </w:t>
      </w:r>
      <w:r>
        <w:t>that</w:t>
      </w:r>
      <w:r>
        <w:rPr>
          <w:spacing w:val="-3"/>
        </w:rPr>
        <w:t xml:space="preserve"> </w:t>
      </w:r>
      <w:r>
        <w:t>this</w:t>
      </w:r>
      <w:r>
        <w:rPr>
          <w:spacing w:val="-3"/>
        </w:rPr>
        <w:t xml:space="preserve"> </w:t>
      </w:r>
      <w:r>
        <w:t>isn't</w:t>
      </w:r>
      <w:r>
        <w:rPr>
          <w:spacing w:val="-3"/>
        </w:rPr>
        <w:t xml:space="preserve"> </w:t>
      </w:r>
      <w:r>
        <w:t>a</w:t>
      </w:r>
      <w:r>
        <w:rPr>
          <w:spacing w:val="-3"/>
        </w:rPr>
        <w:t xml:space="preserve"> </w:t>
      </w:r>
      <w:r>
        <w:t>legal</w:t>
      </w:r>
      <w:r>
        <w:rPr>
          <w:spacing w:val="-3"/>
        </w:rPr>
        <w:t xml:space="preserve"> </w:t>
      </w:r>
      <w:r>
        <w:t>requirement</w:t>
      </w:r>
      <w:r>
        <w:rPr>
          <w:spacing w:val="-5"/>
        </w:rPr>
        <w:t xml:space="preserve"> </w:t>
      </w:r>
      <w:r>
        <w:t>but</w:t>
      </w:r>
      <w:r>
        <w:rPr>
          <w:spacing w:val="-3"/>
        </w:rPr>
        <w:t xml:space="preserve"> </w:t>
      </w:r>
      <w:r>
        <w:t>is</w:t>
      </w:r>
      <w:r>
        <w:rPr>
          <w:spacing w:val="-6"/>
        </w:rPr>
        <w:t xml:space="preserve"> </w:t>
      </w:r>
      <w:r>
        <w:t>becoming</w:t>
      </w:r>
      <w:r>
        <w:rPr>
          <w:spacing w:val="-3"/>
        </w:rPr>
        <w:t xml:space="preserve"> </w:t>
      </w:r>
      <w:r>
        <w:t>popular</w:t>
      </w:r>
      <w:r>
        <w:rPr>
          <w:spacing w:val="-3"/>
        </w:rPr>
        <w:t xml:space="preserve"> </w:t>
      </w:r>
      <w:r>
        <w:t>in</w:t>
      </w:r>
      <w:r>
        <w:rPr>
          <w:spacing w:val="-3"/>
        </w:rPr>
        <w:t xml:space="preserve"> </w:t>
      </w:r>
      <w:r>
        <w:t>the</w:t>
      </w:r>
      <w:r>
        <w:rPr>
          <w:spacing w:val="-3"/>
        </w:rPr>
        <w:t xml:space="preserve"> </w:t>
      </w:r>
      <w:r>
        <w:t>sector</w:t>
      </w:r>
      <w:r>
        <w:rPr>
          <w:spacing w:val="-3"/>
        </w:rPr>
        <w:t xml:space="preserve"> </w:t>
      </w:r>
      <w:r>
        <w:t>for</w:t>
      </w:r>
      <w:r>
        <w:rPr>
          <w:spacing w:val="-3"/>
        </w:rPr>
        <w:t xml:space="preserve"> </w:t>
      </w:r>
      <w:r>
        <w:t>best practice.</w:t>
      </w:r>
      <w:r>
        <w:rPr>
          <w:spacing w:val="40"/>
        </w:rPr>
        <w:t xml:space="preserve"> </w:t>
      </w:r>
      <w:r>
        <w:t>The recommendation is to complete fire risk assessments in common areas of housing stock.</w:t>
      </w:r>
      <w:r>
        <w:rPr>
          <w:spacing w:val="40"/>
        </w:rPr>
        <w:t xml:space="preserve"> </w:t>
      </w:r>
      <w:r>
        <w:t>This can be done as a representative sample across different properties.</w:t>
      </w:r>
    </w:p>
    <w:p w14:paraId="0C8EFF52" w14:textId="77777777" w:rsidR="00B3069F" w:rsidRDefault="00B3069F">
      <w:pPr>
        <w:pStyle w:val="BodyText"/>
        <w:spacing w:before="8"/>
      </w:pPr>
    </w:p>
    <w:p w14:paraId="64E5AF07" w14:textId="77777777" w:rsidR="00B3069F" w:rsidRDefault="00CB168D">
      <w:pPr>
        <w:pStyle w:val="Heading2"/>
      </w:pPr>
      <w:r>
        <w:rPr>
          <w:spacing w:val="-2"/>
        </w:rPr>
        <w:t>EICRs</w:t>
      </w:r>
    </w:p>
    <w:p w14:paraId="5A787FE4" w14:textId="77777777" w:rsidR="00B3069F" w:rsidRDefault="00B3069F">
      <w:pPr>
        <w:pStyle w:val="BodyText"/>
        <w:spacing w:before="7"/>
        <w:rPr>
          <w:b/>
        </w:rPr>
      </w:pPr>
    </w:p>
    <w:p w14:paraId="5BCF2F02" w14:textId="77777777" w:rsidR="00B3069F" w:rsidRDefault="00CB168D">
      <w:pPr>
        <w:pStyle w:val="BodyText"/>
        <w:ind w:left="140" w:right="113"/>
      </w:pPr>
      <w:r>
        <w:t>There</w:t>
      </w:r>
      <w:r>
        <w:rPr>
          <w:spacing w:val="-3"/>
        </w:rPr>
        <w:t xml:space="preserve"> </w:t>
      </w:r>
      <w:r>
        <w:t>have</w:t>
      </w:r>
      <w:r>
        <w:rPr>
          <w:spacing w:val="-5"/>
        </w:rPr>
        <w:t xml:space="preserve"> </w:t>
      </w:r>
      <w:r>
        <w:t>been</w:t>
      </w:r>
      <w:r>
        <w:rPr>
          <w:spacing w:val="-3"/>
        </w:rPr>
        <w:t xml:space="preserve"> </w:t>
      </w:r>
      <w:r>
        <w:t>issues</w:t>
      </w:r>
      <w:r>
        <w:rPr>
          <w:spacing w:val="-3"/>
        </w:rPr>
        <w:t xml:space="preserve"> </w:t>
      </w:r>
      <w:r>
        <w:t>with</w:t>
      </w:r>
      <w:r>
        <w:rPr>
          <w:spacing w:val="-3"/>
        </w:rPr>
        <w:t xml:space="preserve"> </w:t>
      </w:r>
      <w:r>
        <w:t>snagging</w:t>
      </w:r>
      <w:r>
        <w:rPr>
          <w:spacing w:val="-3"/>
        </w:rPr>
        <w:t xml:space="preserve"> </w:t>
      </w:r>
      <w:r>
        <w:t>in</w:t>
      </w:r>
      <w:r>
        <w:rPr>
          <w:spacing w:val="-3"/>
        </w:rPr>
        <w:t xml:space="preserve"> </w:t>
      </w:r>
      <w:r>
        <w:t>some</w:t>
      </w:r>
      <w:r>
        <w:rPr>
          <w:spacing w:val="-3"/>
        </w:rPr>
        <w:t xml:space="preserve"> </w:t>
      </w:r>
      <w:r>
        <w:t>new</w:t>
      </w:r>
      <w:r>
        <w:rPr>
          <w:spacing w:val="-6"/>
        </w:rPr>
        <w:t xml:space="preserve"> </w:t>
      </w:r>
      <w:r>
        <w:t>developments</w:t>
      </w:r>
      <w:r>
        <w:rPr>
          <w:spacing w:val="-3"/>
        </w:rPr>
        <w:t xml:space="preserve"> </w:t>
      </w:r>
      <w:r>
        <w:t>and</w:t>
      </w:r>
      <w:r>
        <w:rPr>
          <w:spacing w:val="-3"/>
        </w:rPr>
        <w:t xml:space="preserve"> </w:t>
      </w:r>
      <w:r>
        <w:t>some</w:t>
      </w:r>
      <w:r>
        <w:rPr>
          <w:spacing w:val="-5"/>
        </w:rPr>
        <w:t xml:space="preserve"> </w:t>
      </w:r>
      <w:r>
        <w:t>delays</w:t>
      </w:r>
      <w:r>
        <w:rPr>
          <w:spacing w:val="-3"/>
        </w:rPr>
        <w:t xml:space="preserve"> </w:t>
      </w:r>
      <w:r>
        <w:t>due</w:t>
      </w:r>
      <w:r>
        <w:rPr>
          <w:spacing w:val="-3"/>
        </w:rPr>
        <w:t xml:space="preserve"> </w:t>
      </w:r>
      <w:r>
        <w:t>to</w:t>
      </w:r>
      <w:r>
        <w:rPr>
          <w:spacing w:val="-5"/>
        </w:rPr>
        <w:t xml:space="preserve"> </w:t>
      </w:r>
      <w:r>
        <w:t>lack of tenant access.</w:t>
      </w:r>
      <w:r>
        <w:rPr>
          <w:spacing w:val="40"/>
        </w:rPr>
        <w:t xml:space="preserve"> </w:t>
      </w:r>
      <w:r>
        <w:t xml:space="preserve">Alex recommends that these are </w:t>
      </w:r>
      <w:proofErr w:type="spellStart"/>
      <w:r>
        <w:t>prioritised</w:t>
      </w:r>
      <w:proofErr w:type="spellEnd"/>
      <w:r>
        <w:t>.</w:t>
      </w:r>
    </w:p>
    <w:p w14:paraId="364B501F" w14:textId="77777777" w:rsidR="00B3069F" w:rsidRDefault="00B3069F">
      <w:pPr>
        <w:pStyle w:val="BodyText"/>
      </w:pPr>
    </w:p>
    <w:p w14:paraId="024D7A6D" w14:textId="77777777" w:rsidR="00B3069F" w:rsidRDefault="00B3069F">
      <w:pPr>
        <w:pStyle w:val="BodyText"/>
      </w:pPr>
    </w:p>
    <w:p w14:paraId="715E4DCF" w14:textId="77777777" w:rsidR="00B3069F" w:rsidRDefault="00B3069F">
      <w:pPr>
        <w:pStyle w:val="BodyText"/>
        <w:spacing w:before="15"/>
      </w:pPr>
    </w:p>
    <w:p w14:paraId="49DBF078" w14:textId="77777777" w:rsidR="00B3069F" w:rsidRDefault="00CB168D">
      <w:pPr>
        <w:pStyle w:val="Heading2"/>
      </w:pPr>
      <w:r>
        <w:t>Asbestos</w:t>
      </w:r>
      <w:r>
        <w:rPr>
          <w:spacing w:val="-7"/>
        </w:rPr>
        <w:t xml:space="preserve"> </w:t>
      </w:r>
      <w:r>
        <w:t>Management</w:t>
      </w:r>
      <w:r>
        <w:rPr>
          <w:spacing w:val="-6"/>
        </w:rPr>
        <w:t xml:space="preserve"> </w:t>
      </w:r>
      <w:r>
        <w:rPr>
          <w:spacing w:val="-4"/>
        </w:rPr>
        <w:t>Plan</w:t>
      </w:r>
    </w:p>
    <w:p w14:paraId="15A4F626" w14:textId="77777777" w:rsidR="00B3069F" w:rsidRDefault="00B3069F">
      <w:pPr>
        <w:pStyle w:val="BodyText"/>
        <w:spacing w:before="7"/>
        <w:rPr>
          <w:b/>
        </w:rPr>
      </w:pPr>
    </w:p>
    <w:p w14:paraId="7483DF60" w14:textId="77777777" w:rsidR="00B3069F" w:rsidRDefault="00CB168D">
      <w:pPr>
        <w:pStyle w:val="BodyText"/>
        <w:ind w:left="140"/>
      </w:pPr>
      <w:r>
        <w:t>This</w:t>
      </w:r>
      <w:r>
        <w:rPr>
          <w:spacing w:val="-2"/>
        </w:rPr>
        <w:t xml:space="preserve"> </w:t>
      </w:r>
      <w:r>
        <w:t>hasn't</w:t>
      </w:r>
      <w:r>
        <w:rPr>
          <w:spacing w:val="-2"/>
        </w:rPr>
        <w:t xml:space="preserve"> </w:t>
      </w:r>
      <w:r>
        <w:t>been</w:t>
      </w:r>
      <w:r>
        <w:rPr>
          <w:spacing w:val="-4"/>
        </w:rPr>
        <w:t xml:space="preserve"> </w:t>
      </w:r>
      <w:r>
        <w:t>approved</w:t>
      </w:r>
      <w:r>
        <w:rPr>
          <w:spacing w:val="-2"/>
        </w:rPr>
        <w:t xml:space="preserve"> </w:t>
      </w:r>
      <w:r>
        <w:t>and</w:t>
      </w:r>
      <w:r>
        <w:rPr>
          <w:spacing w:val="-4"/>
        </w:rPr>
        <w:t xml:space="preserve"> </w:t>
      </w:r>
      <w:r>
        <w:t>Alex</w:t>
      </w:r>
      <w:r>
        <w:rPr>
          <w:spacing w:val="-2"/>
        </w:rPr>
        <w:t xml:space="preserve"> </w:t>
      </w:r>
      <w:r>
        <w:t>recommends</w:t>
      </w:r>
      <w:r>
        <w:rPr>
          <w:spacing w:val="-2"/>
        </w:rPr>
        <w:t xml:space="preserve"> </w:t>
      </w:r>
      <w:r>
        <w:t>that</w:t>
      </w:r>
      <w:r>
        <w:rPr>
          <w:spacing w:val="-4"/>
        </w:rPr>
        <w:t xml:space="preserve"> </w:t>
      </w:r>
      <w:r>
        <w:t>the</w:t>
      </w:r>
      <w:r>
        <w:rPr>
          <w:spacing w:val="-4"/>
        </w:rPr>
        <w:t xml:space="preserve"> </w:t>
      </w:r>
      <w:r>
        <w:t>Association</w:t>
      </w:r>
      <w:r>
        <w:rPr>
          <w:spacing w:val="-2"/>
        </w:rPr>
        <w:t xml:space="preserve"> </w:t>
      </w:r>
      <w:proofErr w:type="spellStart"/>
      <w:r>
        <w:t>finalise</w:t>
      </w:r>
      <w:proofErr w:type="spellEnd"/>
      <w:r>
        <w:rPr>
          <w:spacing w:val="-4"/>
        </w:rPr>
        <w:t xml:space="preserve"> </w:t>
      </w:r>
      <w:r>
        <w:t>this</w:t>
      </w:r>
      <w:r>
        <w:rPr>
          <w:spacing w:val="-2"/>
        </w:rPr>
        <w:t xml:space="preserve"> </w:t>
      </w:r>
      <w:r>
        <w:t>and</w:t>
      </w:r>
      <w:r>
        <w:rPr>
          <w:spacing w:val="-4"/>
        </w:rPr>
        <w:t xml:space="preserve"> </w:t>
      </w:r>
      <w:r>
        <w:t>put</w:t>
      </w:r>
      <w:r>
        <w:rPr>
          <w:spacing w:val="-4"/>
        </w:rPr>
        <w:t xml:space="preserve"> </w:t>
      </w:r>
      <w:r>
        <w:t>it</w:t>
      </w:r>
      <w:r>
        <w:rPr>
          <w:spacing w:val="-4"/>
        </w:rPr>
        <w:t xml:space="preserve"> </w:t>
      </w:r>
      <w:r>
        <w:t>in place. GR clarified that it has been approved by the Board.</w:t>
      </w:r>
    </w:p>
    <w:p w14:paraId="021D6256" w14:textId="77777777" w:rsidR="00B3069F" w:rsidRDefault="00B3069F">
      <w:pPr>
        <w:pStyle w:val="BodyText"/>
      </w:pPr>
    </w:p>
    <w:p w14:paraId="3C52257B" w14:textId="77777777" w:rsidR="00B3069F" w:rsidRDefault="00B3069F">
      <w:pPr>
        <w:pStyle w:val="BodyText"/>
      </w:pPr>
    </w:p>
    <w:p w14:paraId="3674A7EB" w14:textId="77777777" w:rsidR="00B3069F" w:rsidRDefault="00B3069F">
      <w:pPr>
        <w:pStyle w:val="BodyText"/>
        <w:spacing w:before="13"/>
      </w:pPr>
    </w:p>
    <w:p w14:paraId="345AB0BF" w14:textId="77777777" w:rsidR="00B3069F" w:rsidRDefault="00CB168D">
      <w:pPr>
        <w:pStyle w:val="Heading2"/>
      </w:pPr>
      <w:r>
        <w:rPr>
          <w:spacing w:val="-2"/>
        </w:rPr>
        <w:t>Communications</w:t>
      </w:r>
    </w:p>
    <w:p w14:paraId="163B6914" w14:textId="77777777" w:rsidR="00B3069F" w:rsidRDefault="00B3069F">
      <w:pPr>
        <w:pStyle w:val="BodyText"/>
        <w:spacing w:before="7"/>
        <w:rPr>
          <w:b/>
        </w:rPr>
      </w:pPr>
    </w:p>
    <w:p w14:paraId="003AE801" w14:textId="77777777" w:rsidR="00B3069F" w:rsidRDefault="00CB168D">
      <w:pPr>
        <w:ind w:left="140"/>
        <w:rPr>
          <w:b/>
          <w:sz w:val="24"/>
        </w:rPr>
      </w:pPr>
      <w:r>
        <w:rPr>
          <w:b/>
          <w:sz w:val="24"/>
        </w:rPr>
        <w:t>Fire</w:t>
      </w:r>
      <w:r>
        <w:rPr>
          <w:b/>
          <w:spacing w:val="-3"/>
          <w:sz w:val="24"/>
        </w:rPr>
        <w:t xml:space="preserve"> </w:t>
      </w:r>
      <w:r>
        <w:rPr>
          <w:b/>
          <w:sz w:val="24"/>
        </w:rPr>
        <w:t>Safety</w:t>
      </w:r>
      <w:r>
        <w:rPr>
          <w:b/>
          <w:spacing w:val="-3"/>
          <w:sz w:val="24"/>
        </w:rPr>
        <w:t xml:space="preserve"> </w:t>
      </w:r>
      <w:r>
        <w:rPr>
          <w:b/>
          <w:sz w:val="24"/>
        </w:rPr>
        <w:t>for</w:t>
      </w:r>
      <w:r>
        <w:rPr>
          <w:b/>
          <w:spacing w:val="-5"/>
          <w:sz w:val="24"/>
        </w:rPr>
        <w:t xml:space="preserve"> </w:t>
      </w:r>
      <w:r>
        <w:rPr>
          <w:b/>
          <w:spacing w:val="-2"/>
          <w:sz w:val="24"/>
        </w:rPr>
        <w:t>Tenants</w:t>
      </w:r>
    </w:p>
    <w:p w14:paraId="6EE329A1" w14:textId="77777777" w:rsidR="00B3069F" w:rsidRDefault="00B3069F">
      <w:pPr>
        <w:pStyle w:val="BodyText"/>
        <w:spacing w:before="7"/>
        <w:rPr>
          <w:b/>
        </w:rPr>
      </w:pPr>
    </w:p>
    <w:p w14:paraId="1BC0F955" w14:textId="77777777" w:rsidR="00B3069F" w:rsidRDefault="00CB168D">
      <w:pPr>
        <w:pStyle w:val="BodyText"/>
        <w:ind w:left="140" w:right="246"/>
        <w:jc w:val="both"/>
      </w:pPr>
      <w:r>
        <w:t>Alex recommends that</w:t>
      </w:r>
      <w:r>
        <w:rPr>
          <w:spacing w:val="-1"/>
        </w:rPr>
        <w:t xml:space="preserve"> </w:t>
      </w:r>
      <w:r>
        <w:t>the Association add</w:t>
      </w:r>
      <w:r>
        <w:rPr>
          <w:spacing w:val="-1"/>
        </w:rPr>
        <w:t xml:space="preserve"> </w:t>
      </w:r>
      <w:r>
        <w:t>this to newsletters with articles detailing how to test fire</w:t>
      </w:r>
      <w:r>
        <w:rPr>
          <w:spacing w:val="-2"/>
        </w:rPr>
        <w:t xml:space="preserve"> </w:t>
      </w:r>
      <w:r>
        <w:t>alarms,</w:t>
      </w:r>
      <w:r>
        <w:rPr>
          <w:spacing w:val="-4"/>
        </w:rPr>
        <w:t xml:space="preserve"> </w:t>
      </w:r>
      <w:r>
        <w:t>carbon</w:t>
      </w:r>
      <w:r>
        <w:rPr>
          <w:spacing w:val="-4"/>
        </w:rPr>
        <w:t xml:space="preserve"> </w:t>
      </w:r>
      <w:r>
        <w:t>monoxide</w:t>
      </w:r>
      <w:r>
        <w:rPr>
          <w:spacing w:val="-3"/>
        </w:rPr>
        <w:t xml:space="preserve"> </w:t>
      </w:r>
      <w:r>
        <w:t>detectors</w:t>
      </w:r>
      <w:r>
        <w:rPr>
          <w:spacing w:val="-5"/>
        </w:rPr>
        <w:t xml:space="preserve"> </w:t>
      </w:r>
      <w:r>
        <w:t>etc. GR</w:t>
      </w:r>
      <w:r>
        <w:rPr>
          <w:spacing w:val="-2"/>
        </w:rPr>
        <w:t xml:space="preserve"> </w:t>
      </w:r>
      <w:r>
        <w:t>advised</w:t>
      </w:r>
      <w:r>
        <w:rPr>
          <w:spacing w:val="-3"/>
        </w:rPr>
        <w:t xml:space="preserve"> </w:t>
      </w:r>
      <w:r>
        <w:t>that</w:t>
      </w:r>
      <w:r>
        <w:rPr>
          <w:spacing w:val="-2"/>
        </w:rPr>
        <w:t xml:space="preserve"> </w:t>
      </w:r>
      <w:r>
        <w:t>this</w:t>
      </w:r>
      <w:r>
        <w:rPr>
          <w:spacing w:val="-2"/>
        </w:rPr>
        <w:t xml:space="preserve"> </w:t>
      </w:r>
      <w:r>
        <w:t>has</w:t>
      </w:r>
      <w:r>
        <w:rPr>
          <w:spacing w:val="-2"/>
        </w:rPr>
        <w:t xml:space="preserve"> </w:t>
      </w:r>
      <w:r>
        <w:t>been</w:t>
      </w:r>
      <w:r>
        <w:rPr>
          <w:spacing w:val="-4"/>
        </w:rPr>
        <w:t xml:space="preserve"> </w:t>
      </w:r>
      <w:r>
        <w:t>done</w:t>
      </w:r>
      <w:r>
        <w:rPr>
          <w:spacing w:val="-2"/>
        </w:rPr>
        <w:t xml:space="preserve"> </w:t>
      </w:r>
      <w:r>
        <w:t>previously</w:t>
      </w:r>
      <w:r>
        <w:rPr>
          <w:spacing w:val="-2"/>
        </w:rPr>
        <w:t xml:space="preserve"> </w:t>
      </w:r>
      <w:r>
        <w:t>and another article is in the Summer newsletter.</w:t>
      </w:r>
    </w:p>
    <w:p w14:paraId="5529ECB2" w14:textId="77777777" w:rsidR="00B3069F" w:rsidRDefault="00B3069F">
      <w:pPr>
        <w:pStyle w:val="BodyText"/>
      </w:pPr>
    </w:p>
    <w:p w14:paraId="446A590E" w14:textId="77777777" w:rsidR="00B3069F" w:rsidRDefault="00B3069F">
      <w:pPr>
        <w:pStyle w:val="BodyText"/>
      </w:pPr>
    </w:p>
    <w:p w14:paraId="3EE7599C" w14:textId="77777777" w:rsidR="00B3069F" w:rsidRDefault="00B3069F">
      <w:pPr>
        <w:pStyle w:val="BodyText"/>
        <w:spacing w:before="15"/>
      </w:pPr>
    </w:p>
    <w:p w14:paraId="4C658240" w14:textId="77777777" w:rsidR="00B3069F" w:rsidRDefault="00CB168D">
      <w:pPr>
        <w:pStyle w:val="Heading2"/>
      </w:pPr>
      <w:r>
        <w:rPr>
          <w:spacing w:val="-2"/>
        </w:rPr>
        <w:t>Legionella</w:t>
      </w:r>
    </w:p>
    <w:p w14:paraId="6D429D26" w14:textId="77777777" w:rsidR="00B3069F" w:rsidRDefault="00B3069F">
      <w:pPr>
        <w:pStyle w:val="BodyText"/>
        <w:spacing w:before="7"/>
        <w:rPr>
          <w:b/>
        </w:rPr>
      </w:pPr>
    </w:p>
    <w:p w14:paraId="2F93BB15" w14:textId="77777777" w:rsidR="00B3069F" w:rsidRDefault="00CB168D">
      <w:pPr>
        <w:pStyle w:val="BodyText"/>
        <w:spacing w:before="1"/>
        <w:ind w:left="140" w:right="184"/>
        <w:jc w:val="both"/>
      </w:pPr>
      <w:r>
        <w:t>Alex</w:t>
      </w:r>
      <w:r>
        <w:rPr>
          <w:spacing w:val="-3"/>
        </w:rPr>
        <w:t xml:space="preserve"> </w:t>
      </w:r>
      <w:r>
        <w:t>also</w:t>
      </w:r>
      <w:r>
        <w:rPr>
          <w:spacing w:val="-3"/>
        </w:rPr>
        <w:t xml:space="preserve"> </w:t>
      </w:r>
      <w:r>
        <w:t>recommends</w:t>
      </w:r>
      <w:r>
        <w:rPr>
          <w:spacing w:val="-5"/>
        </w:rPr>
        <w:t xml:space="preserve"> </w:t>
      </w:r>
      <w:r>
        <w:t>this</w:t>
      </w:r>
      <w:r>
        <w:rPr>
          <w:spacing w:val="-3"/>
        </w:rPr>
        <w:t xml:space="preserve"> </w:t>
      </w:r>
      <w:r>
        <w:t>be</w:t>
      </w:r>
      <w:r>
        <w:rPr>
          <w:spacing w:val="-3"/>
        </w:rPr>
        <w:t xml:space="preserve"> </w:t>
      </w:r>
      <w:r>
        <w:t>added</w:t>
      </w:r>
      <w:r>
        <w:rPr>
          <w:spacing w:val="-3"/>
        </w:rPr>
        <w:t xml:space="preserve"> </w:t>
      </w:r>
      <w:r>
        <w:t>to</w:t>
      </w:r>
      <w:r>
        <w:rPr>
          <w:spacing w:val="-5"/>
        </w:rPr>
        <w:t xml:space="preserve"> </w:t>
      </w:r>
      <w:r>
        <w:t>newsletters,</w:t>
      </w:r>
      <w:r>
        <w:rPr>
          <w:spacing w:val="-5"/>
        </w:rPr>
        <w:t xml:space="preserve"> </w:t>
      </w:r>
      <w:r>
        <w:t>tenant</w:t>
      </w:r>
      <w:r>
        <w:rPr>
          <w:spacing w:val="-5"/>
        </w:rPr>
        <w:t xml:space="preserve"> </w:t>
      </w:r>
      <w:r>
        <w:t>handbooks</w:t>
      </w:r>
      <w:r>
        <w:rPr>
          <w:spacing w:val="-3"/>
        </w:rPr>
        <w:t xml:space="preserve"> </w:t>
      </w:r>
      <w:r>
        <w:t>with</w:t>
      </w:r>
      <w:r>
        <w:rPr>
          <w:spacing w:val="-3"/>
        </w:rPr>
        <w:t xml:space="preserve"> </w:t>
      </w:r>
      <w:r>
        <w:t>information</w:t>
      </w:r>
      <w:r>
        <w:rPr>
          <w:spacing w:val="-3"/>
        </w:rPr>
        <w:t xml:space="preserve"> </w:t>
      </w:r>
      <w:r>
        <w:t>such</w:t>
      </w:r>
      <w:r>
        <w:rPr>
          <w:spacing w:val="-3"/>
        </w:rPr>
        <w:t xml:space="preserve"> </w:t>
      </w:r>
      <w:r>
        <w:t>as what to do when going on or returning from holidays. GR to ensure this is looked at.</w:t>
      </w:r>
    </w:p>
    <w:p w14:paraId="517CED45" w14:textId="77777777" w:rsidR="00B3069F" w:rsidRDefault="00B3069F">
      <w:pPr>
        <w:pStyle w:val="BodyText"/>
      </w:pPr>
    </w:p>
    <w:p w14:paraId="40A74556" w14:textId="77777777" w:rsidR="00B3069F" w:rsidRDefault="00B3069F">
      <w:pPr>
        <w:pStyle w:val="BodyText"/>
      </w:pPr>
    </w:p>
    <w:p w14:paraId="6C1BC2D7" w14:textId="77777777" w:rsidR="00B3069F" w:rsidRDefault="00B3069F">
      <w:pPr>
        <w:pStyle w:val="BodyText"/>
        <w:spacing w:before="14"/>
      </w:pPr>
    </w:p>
    <w:p w14:paraId="000EA0B4" w14:textId="77777777" w:rsidR="00B3069F" w:rsidRDefault="00CB168D">
      <w:pPr>
        <w:pStyle w:val="BodyText"/>
        <w:ind w:left="140"/>
        <w:jc w:val="both"/>
      </w:pPr>
      <w:r>
        <w:t>Quality</w:t>
      </w:r>
      <w:r>
        <w:rPr>
          <w:spacing w:val="-3"/>
        </w:rPr>
        <w:t xml:space="preserve"> </w:t>
      </w:r>
      <w:r>
        <w:t>Control</w:t>
      </w:r>
      <w:r>
        <w:rPr>
          <w:spacing w:val="-2"/>
        </w:rPr>
        <w:t xml:space="preserve"> </w:t>
      </w:r>
      <w:r>
        <w:t>of</w:t>
      </w:r>
      <w:r>
        <w:rPr>
          <w:spacing w:val="-4"/>
        </w:rPr>
        <w:t xml:space="preserve"> </w:t>
      </w:r>
      <w:r>
        <w:rPr>
          <w:spacing w:val="-2"/>
        </w:rPr>
        <w:t>EICRs</w:t>
      </w:r>
    </w:p>
    <w:p w14:paraId="4C37D0C3" w14:textId="77777777" w:rsidR="00B3069F" w:rsidRDefault="00B3069F">
      <w:pPr>
        <w:pStyle w:val="BodyText"/>
        <w:spacing w:before="7"/>
      </w:pPr>
    </w:p>
    <w:p w14:paraId="1450AB9A" w14:textId="77777777" w:rsidR="00B3069F" w:rsidRDefault="00CB168D">
      <w:pPr>
        <w:pStyle w:val="BodyText"/>
        <w:ind w:left="140"/>
      </w:pPr>
      <w:r>
        <w:t>Alex</w:t>
      </w:r>
      <w:r>
        <w:rPr>
          <w:spacing w:val="-3"/>
        </w:rPr>
        <w:t xml:space="preserve"> </w:t>
      </w:r>
      <w:r>
        <w:t>recommends</w:t>
      </w:r>
      <w:r>
        <w:rPr>
          <w:spacing w:val="-3"/>
        </w:rPr>
        <w:t xml:space="preserve"> </w:t>
      </w:r>
      <w:r>
        <w:t>external</w:t>
      </w:r>
      <w:r>
        <w:rPr>
          <w:spacing w:val="-3"/>
        </w:rPr>
        <w:t xml:space="preserve"> </w:t>
      </w:r>
      <w:r>
        <w:t>review</w:t>
      </w:r>
      <w:r>
        <w:rPr>
          <w:spacing w:val="-3"/>
        </w:rPr>
        <w:t xml:space="preserve"> </w:t>
      </w:r>
      <w:r>
        <w:t>checks</w:t>
      </w:r>
      <w:r>
        <w:rPr>
          <w:spacing w:val="-6"/>
        </w:rPr>
        <w:t xml:space="preserve"> </w:t>
      </w:r>
      <w:r>
        <w:t>to</w:t>
      </w:r>
      <w:r>
        <w:rPr>
          <w:spacing w:val="-5"/>
        </w:rPr>
        <w:t xml:space="preserve"> </w:t>
      </w:r>
      <w:r>
        <w:t>be</w:t>
      </w:r>
      <w:r>
        <w:rPr>
          <w:spacing w:val="-3"/>
        </w:rPr>
        <w:t xml:space="preserve"> </w:t>
      </w:r>
      <w:r>
        <w:t>completed.</w:t>
      </w:r>
      <w:r>
        <w:rPr>
          <w:spacing w:val="40"/>
        </w:rPr>
        <w:t xml:space="preserve"> </w:t>
      </w:r>
      <w:r>
        <w:t>Some</w:t>
      </w:r>
      <w:r>
        <w:rPr>
          <w:spacing w:val="-3"/>
        </w:rPr>
        <w:t xml:space="preserve"> </w:t>
      </w:r>
      <w:r>
        <w:t>Contractors</w:t>
      </w:r>
      <w:r>
        <w:rPr>
          <w:spacing w:val="-3"/>
        </w:rPr>
        <w:t xml:space="preserve"> </w:t>
      </w:r>
      <w:r>
        <w:t>working</w:t>
      </w:r>
      <w:r>
        <w:rPr>
          <w:spacing w:val="-3"/>
        </w:rPr>
        <w:t xml:space="preserve"> </w:t>
      </w:r>
      <w:r>
        <w:t>for</w:t>
      </w:r>
      <w:r>
        <w:rPr>
          <w:spacing w:val="-6"/>
        </w:rPr>
        <w:t xml:space="preserve"> </w:t>
      </w:r>
      <w:r>
        <w:t>other registered social landlords have done this due to Contractors cloning templates and it is recommended the Association do this as a quality check of the EICRs.</w:t>
      </w:r>
    </w:p>
    <w:p w14:paraId="75D3DD21" w14:textId="77777777" w:rsidR="00B3069F" w:rsidRDefault="00B3069F">
      <w:pPr>
        <w:pStyle w:val="BodyText"/>
      </w:pPr>
    </w:p>
    <w:p w14:paraId="5BD71EF1" w14:textId="77777777" w:rsidR="00B3069F" w:rsidRDefault="00B3069F">
      <w:pPr>
        <w:pStyle w:val="BodyText"/>
      </w:pPr>
    </w:p>
    <w:p w14:paraId="66CAE960" w14:textId="77777777" w:rsidR="00B3069F" w:rsidRDefault="00B3069F">
      <w:pPr>
        <w:pStyle w:val="BodyText"/>
        <w:spacing w:before="13"/>
      </w:pPr>
    </w:p>
    <w:p w14:paraId="11680250" w14:textId="77777777" w:rsidR="00B3069F" w:rsidRDefault="00CB168D">
      <w:pPr>
        <w:pStyle w:val="Heading2"/>
        <w:jc w:val="both"/>
      </w:pPr>
      <w:r>
        <w:t>Asbestos</w:t>
      </w:r>
      <w:r>
        <w:rPr>
          <w:spacing w:val="-4"/>
        </w:rPr>
        <w:t xml:space="preserve"> </w:t>
      </w:r>
      <w:r>
        <w:rPr>
          <w:spacing w:val="-2"/>
        </w:rPr>
        <w:t>Register</w:t>
      </w:r>
    </w:p>
    <w:p w14:paraId="5E2D62E5" w14:textId="77777777" w:rsidR="00B3069F" w:rsidRDefault="00B3069F">
      <w:pPr>
        <w:pStyle w:val="BodyText"/>
        <w:spacing w:before="7"/>
        <w:rPr>
          <w:b/>
        </w:rPr>
      </w:pPr>
    </w:p>
    <w:p w14:paraId="0E37CF00" w14:textId="77777777" w:rsidR="00B3069F" w:rsidRDefault="00CB168D">
      <w:pPr>
        <w:pStyle w:val="BodyText"/>
        <w:ind w:left="140" w:right="172"/>
        <w:jc w:val="both"/>
      </w:pPr>
      <w:r>
        <w:t>Alex</w:t>
      </w:r>
      <w:r>
        <w:rPr>
          <w:spacing w:val="-2"/>
        </w:rPr>
        <w:t xml:space="preserve"> </w:t>
      </w:r>
      <w:r>
        <w:t>recommends</w:t>
      </w:r>
      <w:r>
        <w:rPr>
          <w:spacing w:val="-2"/>
        </w:rPr>
        <w:t xml:space="preserve"> </w:t>
      </w:r>
      <w:r>
        <w:t>the</w:t>
      </w:r>
      <w:r>
        <w:rPr>
          <w:spacing w:val="-4"/>
        </w:rPr>
        <w:t xml:space="preserve"> </w:t>
      </w:r>
      <w:r>
        <w:t>Association</w:t>
      </w:r>
      <w:r>
        <w:rPr>
          <w:spacing w:val="-2"/>
        </w:rPr>
        <w:t xml:space="preserve"> </w:t>
      </w:r>
      <w:r>
        <w:t>complete</w:t>
      </w:r>
      <w:r>
        <w:rPr>
          <w:spacing w:val="-3"/>
        </w:rPr>
        <w:t xml:space="preserve"> </w:t>
      </w:r>
      <w:r>
        <w:t>a</w:t>
      </w:r>
      <w:r>
        <w:rPr>
          <w:spacing w:val="-2"/>
        </w:rPr>
        <w:t xml:space="preserve"> </w:t>
      </w:r>
      <w:r>
        <w:t>refresh</w:t>
      </w:r>
      <w:r>
        <w:rPr>
          <w:spacing w:val="-4"/>
        </w:rPr>
        <w:t xml:space="preserve"> </w:t>
      </w:r>
      <w:r>
        <w:t>exercise</w:t>
      </w:r>
      <w:r>
        <w:rPr>
          <w:spacing w:val="-4"/>
        </w:rPr>
        <w:t xml:space="preserve"> </w:t>
      </w:r>
      <w:r>
        <w:t>on</w:t>
      </w:r>
      <w:r>
        <w:rPr>
          <w:spacing w:val="-4"/>
        </w:rPr>
        <w:t xml:space="preserve"> </w:t>
      </w:r>
      <w:r>
        <w:t>a</w:t>
      </w:r>
      <w:r>
        <w:rPr>
          <w:spacing w:val="-4"/>
        </w:rPr>
        <w:t xml:space="preserve"> </w:t>
      </w:r>
      <w:r>
        <w:t>representative</w:t>
      </w:r>
      <w:r>
        <w:rPr>
          <w:spacing w:val="-4"/>
        </w:rPr>
        <w:t xml:space="preserve"> </w:t>
      </w:r>
      <w:r>
        <w:t>sample</w:t>
      </w:r>
      <w:r>
        <w:rPr>
          <w:spacing w:val="-4"/>
        </w:rPr>
        <w:t xml:space="preserve"> </w:t>
      </w:r>
      <w:proofErr w:type="spellStart"/>
      <w:r>
        <w:t>base</w:t>
      </w:r>
      <w:proofErr w:type="spellEnd"/>
      <w:r>
        <w:t xml:space="preserve"> on surveys of 10+ years.</w:t>
      </w:r>
    </w:p>
    <w:p w14:paraId="0E0CE462" w14:textId="77777777" w:rsidR="00B3069F" w:rsidRDefault="00B3069F">
      <w:pPr>
        <w:pStyle w:val="BodyText"/>
        <w:spacing w:before="7"/>
      </w:pPr>
    </w:p>
    <w:p w14:paraId="1FA22B9E" w14:textId="77777777" w:rsidR="00B3069F" w:rsidRDefault="00CB168D">
      <w:pPr>
        <w:pStyle w:val="Heading2"/>
        <w:spacing w:before="1"/>
      </w:pPr>
      <w:r>
        <w:rPr>
          <w:spacing w:val="-2"/>
        </w:rPr>
        <w:t>Conclusion</w:t>
      </w:r>
    </w:p>
    <w:p w14:paraId="2B6FFFBA" w14:textId="77777777" w:rsidR="00B3069F" w:rsidRDefault="00B3069F">
      <w:pPr>
        <w:pStyle w:val="BodyText"/>
        <w:spacing w:before="7"/>
        <w:rPr>
          <w:b/>
        </w:rPr>
      </w:pPr>
    </w:p>
    <w:p w14:paraId="02B2464F" w14:textId="77777777" w:rsidR="00B3069F" w:rsidRDefault="00CB168D">
      <w:pPr>
        <w:pStyle w:val="BodyText"/>
        <w:ind w:left="140"/>
      </w:pPr>
      <w:r>
        <w:t>Alex</w:t>
      </w:r>
      <w:r>
        <w:rPr>
          <w:spacing w:val="-4"/>
        </w:rPr>
        <w:t xml:space="preserve"> </w:t>
      </w:r>
      <w:r>
        <w:t>advised</w:t>
      </w:r>
      <w:r>
        <w:rPr>
          <w:spacing w:val="-2"/>
        </w:rPr>
        <w:t xml:space="preserve"> </w:t>
      </w:r>
      <w:r>
        <w:t>that</w:t>
      </w:r>
      <w:r>
        <w:rPr>
          <w:spacing w:val="-4"/>
        </w:rPr>
        <w:t xml:space="preserve"> </w:t>
      </w:r>
      <w:r>
        <w:t>the</w:t>
      </w:r>
      <w:r>
        <w:rPr>
          <w:spacing w:val="-2"/>
        </w:rPr>
        <w:t xml:space="preserve"> </w:t>
      </w:r>
      <w:r>
        <w:t>overall</w:t>
      </w:r>
      <w:r>
        <w:rPr>
          <w:spacing w:val="-3"/>
        </w:rPr>
        <w:t xml:space="preserve"> </w:t>
      </w:r>
      <w:r>
        <w:t>audit</w:t>
      </w:r>
      <w:r>
        <w:rPr>
          <w:spacing w:val="-5"/>
        </w:rPr>
        <w:t xml:space="preserve"> </w:t>
      </w:r>
      <w:r>
        <w:t>is</w:t>
      </w:r>
      <w:r>
        <w:rPr>
          <w:spacing w:val="-2"/>
        </w:rPr>
        <w:t xml:space="preserve"> </w:t>
      </w:r>
      <w:r>
        <w:t>very</w:t>
      </w:r>
      <w:r>
        <w:rPr>
          <w:spacing w:val="-2"/>
        </w:rPr>
        <w:t xml:space="preserve"> </w:t>
      </w:r>
      <w:r>
        <w:t>good,</w:t>
      </w:r>
      <w:r>
        <w:rPr>
          <w:spacing w:val="-2"/>
        </w:rPr>
        <w:t xml:space="preserve"> </w:t>
      </w:r>
      <w:r>
        <w:t>samples</w:t>
      </w:r>
      <w:r>
        <w:rPr>
          <w:spacing w:val="-4"/>
        </w:rPr>
        <w:t xml:space="preserve"> </w:t>
      </w:r>
      <w:r>
        <w:t>from</w:t>
      </w:r>
      <w:r>
        <w:rPr>
          <w:spacing w:val="-1"/>
        </w:rPr>
        <w:t xml:space="preserve"> </w:t>
      </w:r>
      <w:r>
        <w:t>each</w:t>
      </w:r>
      <w:r>
        <w:rPr>
          <w:spacing w:val="-4"/>
        </w:rPr>
        <w:t xml:space="preserve"> </w:t>
      </w:r>
      <w:r>
        <w:t>area</w:t>
      </w:r>
      <w:r>
        <w:rPr>
          <w:spacing w:val="-2"/>
        </w:rPr>
        <w:t xml:space="preserve"> </w:t>
      </w:r>
      <w:r>
        <w:t>were</w:t>
      </w:r>
      <w:r>
        <w:rPr>
          <w:spacing w:val="-4"/>
        </w:rPr>
        <w:t xml:space="preserve"> </w:t>
      </w:r>
      <w:r>
        <w:rPr>
          <w:spacing w:val="-2"/>
        </w:rPr>
        <w:t>looked</w:t>
      </w:r>
    </w:p>
    <w:p w14:paraId="0C3FFFF9" w14:textId="77777777" w:rsidR="00B3069F" w:rsidRDefault="00CB168D">
      <w:pPr>
        <w:pStyle w:val="BodyText"/>
        <w:ind w:left="140" w:right="221"/>
      </w:pPr>
      <w:r>
        <w:t>at.</w:t>
      </w:r>
      <w:r>
        <w:rPr>
          <w:spacing w:val="40"/>
        </w:rPr>
        <w:t xml:space="preserve"> </w:t>
      </w:r>
      <w:r>
        <w:t>Procedures and policies are good.</w:t>
      </w:r>
      <w:r>
        <w:rPr>
          <w:spacing w:val="40"/>
        </w:rPr>
        <w:t xml:space="preserve"> </w:t>
      </w:r>
      <w:r>
        <w:t xml:space="preserve">Fire systems have been updated to LD2 standard, asbestos register complies with standard, gas safety </w:t>
      </w:r>
      <w:proofErr w:type="spellStart"/>
      <w:r>
        <w:t>programme</w:t>
      </w:r>
      <w:proofErr w:type="spellEnd"/>
      <w:r>
        <w:t xml:space="preserve"> works well.</w:t>
      </w:r>
      <w:r>
        <w:rPr>
          <w:spacing w:val="40"/>
        </w:rPr>
        <w:t xml:space="preserve"> </w:t>
      </w:r>
      <w:r>
        <w:t>Water safety policies</w:t>
      </w:r>
      <w:r>
        <w:rPr>
          <w:spacing w:val="-3"/>
        </w:rPr>
        <w:t xml:space="preserve"> </w:t>
      </w:r>
      <w:r>
        <w:t>and</w:t>
      </w:r>
      <w:r>
        <w:rPr>
          <w:spacing w:val="-3"/>
        </w:rPr>
        <w:t xml:space="preserve"> </w:t>
      </w:r>
      <w:r>
        <w:t>risk</w:t>
      </w:r>
      <w:r>
        <w:rPr>
          <w:spacing w:val="-3"/>
        </w:rPr>
        <w:t xml:space="preserve"> </w:t>
      </w:r>
      <w:r>
        <w:t>management</w:t>
      </w:r>
      <w:r>
        <w:rPr>
          <w:spacing w:val="-4"/>
        </w:rPr>
        <w:t xml:space="preserve"> </w:t>
      </w:r>
      <w:r>
        <w:t>was</w:t>
      </w:r>
      <w:r>
        <w:rPr>
          <w:spacing w:val="-3"/>
        </w:rPr>
        <w:t xml:space="preserve"> </w:t>
      </w:r>
      <w:r>
        <w:t>checked.</w:t>
      </w:r>
      <w:r>
        <w:rPr>
          <w:spacing w:val="40"/>
        </w:rPr>
        <w:t xml:space="preserve"> </w:t>
      </w:r>
      <w:r>
        <w:t>The</w:t>
      </w:r>
      <w:r>
        <w:rPr>
          <w:spacing w:val="-3"/>
        </w:rPr>
        <w:t xml:space="preserve"> </w:t>
      </w:r>
      <w:r>
        <w:t>Association</w:t>
      </w:r>
      <w:r>
        <w:rPr>
          <w:spacing w:val="-4"/>
        </w:rPr>
        <w:t xml:space="preserve"> </w:t>
      </w:r>
      <w:r>
        <w:t>has</w:t>
      </w:r>
      <w:r>
        <w:rPr>
          <w:spacing w:val="-5"/>
        </w:rPr>
        <w:t xml:space="preserve"> </w:t>
      </w:r>
      <w:r>
        <w:t>some</w:t>
      </w:r>
      <w:r>
        <w:rPr>
          <w:spacing w:val="-4"/>
        </w:rPr>
        <w:t xml:space="preserve"> </w:t>
      </w:r>
      <w:r>
        <w:t>cold</w:t>
      </w:r>
      <w:r>
        <w:rPr>
          <w:spacing w:val="-3"/>
        </w:rPr>
        <w:t xml:space="preserve"> </w:t>
      </w:r>
      <w:r>
        <w:t>water</w:t>
      </w:r>
      <w:r>
        <w:rPr>
          <w:spacing w:val="-3"/>
        </w:rPr>
        <w:t xml:space="preserve"> </w:t>
      </w:r>
      <w:r>
        <w:t>tanks</w:t>
      </w:r>
      <w:r>
        <w:rPr>
          <w:spacing w:val="-4"/>
        </w:rPr>
        <w:t xml:space="preserve"> </w:t>
      </w:r>
      <w:r>
        <w:t>which</w:t>
      </w:r>
    </w:p>
    <w:p w14:paraId="0E4B9A93" w14:textId="77777777" w:rsidR="00B3069F" w:rsidRDefault="00B3069F">
      <w:pPr>
        <w:pStyle w:val="BodyText"/>
        <w:sectPr w:rsidR="00B3069F">
          <w:pgSz w:w="11910" w:h="16840"/>
          <w:pgMar w:top="480" w:right="425" w:bottom="280" w:left="992" w:header="720" w:footer="720" w:gutter="0"/>
          <w:cols w:space="720"/>
        </w:sectPr>
      </w:pPr>
    </w:p>
    <w:p w14:paraId="0575BCD5" w14:textId="77777777" w:rsidR="00B3069F" w:rsidRDefault="00CB168D">
      <w:pPr>
        <w:pStyle w:val="BodyText"/>
        <w:spacing w:before="68"/>
        <w:ind w:left="140" w:right="221"/>
      </w:pPr>
      <w:r>
        <w:lastRenderedPageBreak/>
        <w:t>are</w:t>
      </w:r>
      <w:r>
        <w:rPr>
          <w:spacing w:val="-2"/>
        </w:rPr>
        <w:t xml:space="preserve"> </w:t>
      </w:r>
      <w:r>
        <w:t>being</w:t>
      </w:r>
      <w:r>
        <w:rPr>
          <w:spacing w:val="-2"/>
        </w:rPr>
        <w:t xml:space="preserve"> </w:t>
      </w:r>
      <w:r>
        <w:t>looked</w:t>
      </w:r>
      <w:r>
        <w:rPr>
          <w:spacing w:val="-4"/>
        </w:rPr>
        <w:t xml:space="preserve"> </w:t>
      </w:r>
      <w:r>
        <w:t>after</w:t>
      </w:r>
      <w:r>
        <w:rPr>
          <w:spacing w:val="-5"/>
        </w:rPr>
        <w:t xml:space="preserve"> </w:t>
      </w:r>
      <w:r>
        <w:t>properly.</w:t>
      </w:r>
      <w:r>
        <w:rPr>
          <w:spacing w:val="40"/>
        </w:rPr>
        <w:t xml:space="preserve"> </w:t>
      </w:r>
      <w:r>
        <w:t>In</w:t>
      </w:r>
      <w:r>
        <w:rPr>
          <w:spacing w:val="-1"/>
        </w:rPr>
        <w:t xml:space="preserve"> </w:t>
      </w:r>
      <w:r>
        <w:t>relation</w:t>
      </w:r>
      <w:r>
        <w:rPr>
          <w:spacing w:val="-4"/>
        </w:rPr>
        <w:t xml:space="preserve"> </w:t>
      </w:r>
      <w:r>
        <w:t>to</w:t>
      </w:r>
      <w:r>
        <w:rPr>
          <w:spacing w:val="-3"/>
        </w:rPr>
        <w:t xml:space="preserve"> </w:t>
      </w:r>
      <w:r>
        <w:t>damp</w:t>
      </w:r>
      <w:r>
        <w:rPr>
          <w:spacing w:val="-2"/>
        </w:rPr>
        <w:t xml:space="preserve"> </w:t>
      </w:r>
      <w:r>
        <w:t>and</w:t>
      </w:r>
      <w:r>
        <w:rPr>
          <w:spacing w:val="-4"/>
        </w:rPr>
        <w:t xml:space="preserve"> </w:t>
      </w:r>
      <w:proofErr w:type="spellStart"/>
      <w:r>
        <w:t>mould</w:t>
      </w:r>
      <w:proofErr w:type="spellEnd"/>
      <w:r>
        <w:rPr>
          <w:spacing w:val="-2"/>
        </w:rPr>
        <w:t xml:space="preserve"> </w:t>
      </w:r>
      <w:r>
        <w:t>staff</w:t>
      </w:r>
      <w:r>
        <w:rPr>
          <w:spacing w:val="-4"/>
        </w:rPr>
        <w:t xml:space="preserve"> </w:t>
      </w:r>
      <w:r>
        <w:t>are</w:t>
      </w:r>
      <w:r>
        <w:rPr>
          <w:spacing w:val="-2"/>
        </w:rPr>
        <w:t xml:space="preserve"> </w:t>
      </w:r>
      <w:r>
        <w:t>proactive</w:t>
      </w:r>
      <w:r>
        <w:rPr>
          <w:spacing w:val="-2"/>
        </w:rPr>
        <w:t xml:space="preserve"> </w:t>
      </w:r>
      <w:r>
        <w:t>and</w:t>
      </w:r>
      <w:r>
        <w:rPr>
          <w:spacing w:val="-4"/>
        </w:rPr>
        <w:t xml:space="preserve"> </w:t>
      </w:r>
      <w:r>
        <w:t>this</w:t>
      </w:r>
      <w:r>
        <w:rPr>
          <w:spacing w:val="-5"/>
        </w:rPr>
        <w:t xml:space="preserve"> </w:t>
      </w:r>
      <w:r>
        <w:t xml:space="preserve">can be tracked on </w:t>
      </w:r>
      <w:proofErr w:type="spellStart"/>
      <w:r>
        <w:t>Homemaster</w:t>
      </w:r>
      <w:proofErr w:type="spellEnd"/>
      <w:r>
        <w:t>.</w:t>
      </w:r>
      <w:r>
        <w:rPr>
          <w:spacing w:val="40"/>
        </w:rPr>
        <w:t xml:space="preserve"> </w:t>
      </w:r>
      <w:r>
        <w:t xml:space="preserve">The EICR </w:t>
      </w:r>
      <w:proofErr w:type="spellStart"/>
      <w:r>
        <w:t>programme</w:t>
      </w:r>
      <w:proofErr w:type="spellEnd"/>
      <w:r>
        <w:t xml:space="preserve"> works well the 2 existing contractors, a sample were audited, all of which had up to date EICRs.</w:t>
      </w:r>
    </w:p>
    <w:p w14:paraId="10D9EDE4" w14:textId="77777777" w:rsidR="00B3069F" w:rsidRDefault="00B3069F">
      <w:pPr>
        <w:pStyle w:val="BodyText"/>
        <w:spacing w:before="8"/>
      </w:pPr>
    </w:p>
    <w:p w14:paraId="13880FFF" w14:textId="77777777" w:rsidR="00B3069F" w:rsidRDefault="00CB168D">
      <w:pPr>
        <w:pStyle w:val="BodyText"/>
        <w:ind w:left="140"/>
      </w:pPr>
      <w:r>
        <w:t>Board</w:t>
      </w:r>
      <w:r>
        <w:rPr>
          <w:spacing w:val="-5"/>
        </w:rPr>
        <w:t xml:space="preserve"> </w:t>
      </w:r>
      <w:r>
        <w:t>commended</w:t>
      </w:r>
      <w:r>
        <w:rPr>
          <w:spacing w:val="-3"/>
        </w:rPr>
        <w:t xml:space="preserve"> </w:t>
      </w:r>
      <w:r>
        <w:t>the</w:t>
      </w:r>
      <w:r>
        <w:rPr>
          <w:spacing w:val="-5"/>
        </w:rPr>
        <w:t xml:space="preserve"> </w:t>
      </w:r>
      <w:r>
        <w:t>Association</w:t>
      </w:r>
      <w:r>
        <w:rPr>
          <w:spacing w:val="-3"/>
        </w:rPr>
        <w:t xml:space="preserve"> </w:t>
      </w:r>
      <w:r>
        <w:t>on</w:t>
      </w:r>
      <w:r>
        <w:rPr>
          <w:spacing w:val="-3"/>
        </w:rPr>
        <w:t xml:space="preserve"> </w:t>
      </w:r>
      <w:r>
        <w:t>the</w:t>
      </w:r>
      <w:r>
        <w:rPr>
          <w:spacing w:val="-4"/>
        </w:rPr>
        <w:t xml:space="preserve"> </w:t>
      </w:r>
      <w:r>
        <w:t>positive</w:t>
      </w:r>
      <w:r>
        <w:rPr>
          <w:spacing w:val="-3"/>
        </w:rPr>
        <w:t xml:space="preserve"> </w:t>
      </w:r>
      <w:r>
        <w:t>report</w:t>
      </w:r>
      <w:r>
        <w:rPr>
          <w:spacing w:val="-6"/>
        </w:rPr>
        <w:t xml:space="preserve"> </w:t>
      </w:r>
      <w:r>
        <w:t>of</w:t>
      </w:r>
      <w:r>
        <w:rPr>
          <w:spacing w:val="-3"/>
        </w:rPr>
        <w:t xml:space="preserve"> </w:t>
      </w:r>
      <w:r>
        <w:t>the</w:t>
      </w:r>
      <w:r>
        <w:rPr>
          <w:spacing w:val="-4"/>
        </w:rPr>
        <w:t xml:space="preserve"> </w:t>
      </w:r>
      <w:r>
        <w:rPr>
          <w:spacing w:val="-2"/>
        </w:rPr>
        <w:t>audit.</w:t>
      </w:r>
    </w:p>
    <w:p w14:paraId="65DA6265" w14:textId="77777777" w:rsidR="00B3069F" w:rsidRDefault="00B3069F">
      <w:pPr>
        <w:pStyle w:val="BodyText"/>
      </w:pPr>
    </w:p>
    <w:p w14:paraId="05FD9A18" w14:textId="77777777" w:rsidR="00B3069F" w:rsidRDefault="00B3069F">
      <w:pPr>
        <w:pStyle w:val="BodyText"/>
      </w:pPr>
    </w:p>
    <w:p w14:paraId="6D0D3AF8" w14:textId="77777777" w:rsidR="00B3069F" w:rsidRDefault="00B3069F">
      <w:pPr>
        <w:pStyle w:val="BodyText"/>
      </w:pPr>
    </w:p>
    <w:p w14:paraId="2F9C3B66" w14:textId="77777777" w:rsidR="00B3069F" w:rsidRDefault="00B3069F">
      <w:pPr>
        <w:pStyle w:val="BodyText"/>
        <w:spacing w:before="31"/>
      </w:pPr>
    </w:p>
    <w:p w14:paraId="179F82E9" w14:textId="77777777" w:rsidR="00B3069F" w:rsidRDefault="00CB168D">
      <w:pPr>
        <w:pStyle w:val="Heading1"/>
        <w:numPr>
          <w:ilvl w:val="0"/>
          <w:numId w:val="1"/>
        </w:numPr>
        <w:tabs>
          <w:tab w:val="left" w:pos="936"/>
        </w:tabs>
        <w:ind w:left="936" w:hanging="796"/>
      </w:pPr>
      <w:r>
        <w:t>Internal</w:t>
      </w:r>
      <w:r>
        <w:rPr>
          <w:spacing w:val="-1"/>
        </w:rPr>
        <w:t xml:space="preserve"> </w:t>
      </w:r>
      <w:r>
        <w:t>Audit</w:t>
      </w:r>
      <w:r>
        <w:rPr>
          <w:spacing w:val="1"/>
        </w:rPr>
        <w:t xml:space="preserve"> </w:t>
      </w:r>
      <w:r>
        <w:t>Annual</w:t>
      </w:r>
      <w:r>
        <w:rPr>
          <w:spacing w:val="-1"/>
        </w:rPr>
        <w:t xml:space="preserve"> </w:t>
      </w:r>
      <w:r>
        <w:rPr>
          <w:spacing w:val="-2"/>
        </w:rPr>
        <w:t>Review</w:t>
      </w:r>
    </w:p>
    <w:p w14:paraId="5D6DE9BA" w14:textId="77777777" w:rsidR="00B3069F" w:rsidRDefault="00CB168D">
      <w:pPr>
        <w:pStyle w:val="BodyText"/>
        <w:spacing w:before="121"/>
        <w:ind w:left="140"/>
      </w:pPr>
      <w:r>
        <w:t>Purpose</w:t>
      </w:r>
      <w:r>
        <w:rPr>
          <w:spacing w:val="-1"/>
        </w:rPr>
        <w:t xml:space="preserve"> </w:t>
      </w:r>
      <w:r>
        <w:t>-</w:t>
      </w:r>
      <w:r>
        <w:rPr>
          <w:spacing w:val="-3"/>
        </w:rPr>
        <w:t xml:space="preserve"> </w:t>
      </w:r>
      <w:r>
        <w:rPr>
          <w:spacing w:val="-2"/>
        </w:rPr>
        <w:t>Assurance</w:t>
      </w:r>
    </w:p>
    <w:p w14:paraId="5CAC708A" w14:textId="77777777" w:rsidR="00B3069F" w:rsidRDefault="00CB168D">
      <w:pPr>
        <w:pStyle w:val="BodyText"/>
        <w:spacing w:before="166"/>
        <w:rPr>
          <w:sz w:val="20"/>
        </w:rPr>
      </w:pPr>
      <w:r>
        <w:rPr>
          <w:noProof/>
          <w:sz w:val="20"/>
        </w:rPr>
        <mc:AlternateContent>
          <mc:Choice Requires="wps">
            <w:drawing>
              <wp:anchor distT="0" distB="0" distL="0" distR="0" simplePos="0" relativeHeight="487593472" behindDoc="1" locked="0" layoutInCell="1" allowOverlap="1" wp14:anchorId="400AF78D" wp14:editId="7FC7C126">
                <wp:simplePos x="0" y="0"/>
                <wp:positionH relativeFrom="page">
                  <wp:posOffset>701040</wp:posOffset>
                </wp:positionH>
                <wp:positionV relativeFrom="paragraph">
                  <wp:posOffset>266870</wp:posOffset>
                </wp:positionV>
                <wp:extent cx="651827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33AB33B" id="Graphic 13" o:spid="_x0000_s1026" style="position:absolute;margin-left:55.2pt;margin-top:21pt;width:513.2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" path="m6517894,6096l,6096,,9144r6517894,l6517894,6096xem6517894,l,,,3048r6517894,l6517894,xe" fillcolor="gray" stroked="f">
                <v:path arrowok="t"/>
                <w10:wrap type="topAndBottom" anchorx="page"/>
              </v:shape>
            </w:pict>
          </mc:Fallback>
        </mc:AlternateContent>
      </w:r>
    </w:p>
    <w:p w14:paraId="5E665485" w14:textId="77777777" w:rsidR="00B3069F" w:rsidRDefault="00B3069F">
      <w:pPr>
        <w:pStyle w:val="BodyText"/>
        <w:spacing w:before="7"/>
      </w:pPr>
    </w:p>
    <w:p w14:paraId="16C54BDC"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29FBECB9" w14:textId="77777777" w:rsidR="00B3069F" w:rsidRDefault="00CB168D">
      <w:pPr>
        <w:pStyle w:val="BodyText"/>
        <w:spacing w:before="120"/>
        <w:ind w:left="140"/>
      </w:pPr>
      <w:r>
        <w:t>Alex</w:t>
      </w:r>
      <w:r>
        <w:rPr>
          <w:spacing w:val="-4"/>
        </w:rPr>
        <w:t xml:space="preserve"> </w:t>
      </w:r>
      <w:r>
        <w:t>Cameron</w:t>
      </w:r>
      <w:r>
        <w:rPr>
          <w:spacing w:val="-5"/>
        </w:rPr>
        <w:t xml:space="preserve"> </w:t>
      </w:r>
      <w:r>
        <w:t>presented</w:t>
      </w:r>
      <w:r>
        <w:rPr>
          <w:spacing w:val="-3"/>
        </w:rPr>
        <w:t xml:space="preserve"> </w:t>
      </w:r>
      <w:r>
        <w:t>the</w:t>
      </w:r>
      <w:r>
        <w:rPr>
          <w:spacing w:val="-3"/>
        </w:rPr>
        <w:t xml:space="preserve"> </w:t>
      </w:r>
      <w:r>
        <w:t>internal</w:t>
      </w:r>
      <w:r>
        <w:rPr>
          <w:spacing w:val="-6"/>
        </w:rPr>
        <w:t xml:space="preserve"> </w:t>
      </w:r>
      <w:r>
        <w:t>audit</w:t>
      </w:r>
      <w:r>
        <w:rPr>
          <w:spacing w:val="-3"/>
        </w:rPr>
        <w:t xml:space="preserve"> </w:t>
      </w:r>
      <w:r>
        <w:rPr>
          <w:spacing w:val="-2"/>
        </w:rPr>
        <w:t>plan.</w:t>
      </w:r>
    </w:p>
    <w:p w14:paraId="40B538B8" w14:textId="77777777" w:rsidR="00B3069F" w:rsidRDefault="00B3069F">
      <w:pPr>
        <w:pStyle w:val="BodyText"/>
        <w:spacing w:before="8"/>
      </w:pPr>
    </w:p>
    <w:p w14:paraId="034DB793" w14:textId="77777777" w:rsidR="00B3069F" w:rsidRDefault="00CB168D">
      <w:pPr>
        <w:pStyle w:val="BodyText"/>
        <w:ind w:left="140"/>
      </w:pPr>
      <w:r>
        <w:t>Alex</w:t>
      </w:r>
      <w:r>
        <w:rPr>
          <w:spacing w:val="-3"/>
        </w:rPr>
        <w:t xml:space="preserve"> </w:t>
      </w:r>
      <w:r>
        <w:t>explained</w:t>
      </w:r>
      <w:r>
        <w:rPr>
          <w:spacing w:val="-3"/>
        </w:rPr>
        <w:t xml:space="preserve"> </w:t>
      </w:r>
      <w:r>
        <w:t>that</w:t>
      </w:r>
      <w:r>
        <w:rPr>
          <w:spacing w:val="-3"/>
        </w:rPr>
        <w:t xml:space="preserve"> </w:t>
      </w:r>
      <w:r>
        <w:t>these</w:t>
      </w:r>
      <w:r>
        <w:rPr>
          <w:spacing w:val="-3"/>
        </w:rPr>
        <w:t xml:space="preserve"> </w:t>
      </w:r>
      <w:r>
        <w:t>are</w:t>
      </w:r>
      <w:r>
        <w:rPr>
          <w:spacing w:val="-3"/>
        </w:rPr>
        <w:t xml:space="preserve"> </w:t>
      </w:r>
      <w:r>
        <w:t>the</w:t>
      </w:r>
      <w:r>
        <w:rPr>
          <w:spacing w:val="-3"/>
        </w:rPr>
        <w:t xml:space="preserve"> </w:t>
      </w:r>
      <w:r>
        <w:t>checks</w:t>
      </w:r>
      <w:r>
        <w:rPr>
          <w:spacing w:val="-5"/>
        </w:rPr>
        <w:t xml:space="preserve"> </w:t>
      </w:r>
      <w:r>
        <w:t>on</w:t>
      </w:r>
      <w:r>
        <w:rPr>
          <w:spacing w:val="-5"/>
        </w:rPr>
        <w:t xml:space="preserve"> </w:t>
      </w:r>
      <w:r>
        <w:t>the</w:t>
      </w:r>
      <w:r>
        <w:rPr>
          <w:spacing w:val="-3"/>
        </w:rPr>
        <w:t xml:space="preserve"> </w:t>
      </w:r>
      <w:r>
        <w:t>follow</w:t>
      </w:r>
      <w:r>
        <w:rPr>
          <w:spacing w:val="-3"/>
        </w:rPr>
        <w:t xml:space="preserve"> </w:t>
      </w:r>
      <w:r>
        <w:t>ups</w:t>
      </w:r>
      <w:r>
        <w:rPr>
          <w:spacing w:val="-3"/>
        </w:rPr>
        <w:t xml:space="preserve"> </w:t>
      </w:r>
      <w:r>
        <w:t>recommended</w:t>
      </w:r>
      <w:r>
        <w:rPr>
          <w:spacing w:val="-3"/>
        </w:rPr>
        <w:t xml:space="preserve"> </w:t>
      </w:r>
      <w:r>
        <w:t>identified</w:t>
      </w:r>
      <w:r>
        <w:rPr>
          <w:spacing w:val="-3"/>
        </w:rPr>
        <w:t xml:space="preserve"> </w:t>
      </w:r>
      <w:r>
        <w:t>the</w:t>
      </w:r>
      <w:r>
        <w:rPr>
          <w:spacing w:val="-5"/>
        </w:rPr>
        <w:t xml:space="preserve"> </w:t>
      </w:r>
      <w:r>
        <w:t xml:space="preserve">previous </w:t>
      </w:r>
      <w:r>
        <w:rPr>
          <w:spacing w:val="-2"/>
        </w:rPr>
        <w:t>year.</w:t>
      </w:r>
    </w:p>
    <w:p w14:paraId="578835E1" w14:textId="77777777" w:rsidR="00B3069F" w:rsidRDefault="00B3069F">
      <w:pPr>
        <w:pStyle w:val="BodyText"/>
        <w:spacing w:before="7"/>
      </w:pPr>
    </w:p>
    <w:p w14:paraId="1F87CA6A" w14:textId="77777777" w:rsidR="00B3069F" w:rsidRDefault="00CB168D">
      <w:pPr>
        <w:pStyle w:val="BodyText"/>
        <w:spacing w:before="1"/>
        <w:ind w:left="140"/>
      </w:pPr>
      <w:r>
        <w:t>There</w:t>
      </w:r>
      <w:r>
        <w:rPr>
          <w:spacing w:val="-3"/>
        </w:rPr>
        <w:t xml:space="preserve"> </w:t>
      </w:r>
      <w:r>
        <w:t>were</w:t>
      </w:r>
      <w:r>
        <w:rPr>
          <w:spacing w:val="-5"/>
        </w:rPr>
        <w:t xml:space="preserve"> </w:t>
      </w:r>
      <w:r>
        <w:t>12</w:t>
      </w:r>
      <w:r>
        <w:rPr>
          <w:spacing w:val="-3"/>
        </w:rPr>
        <w:t xml:space="preserve"> </w:t>
      </w:r>
      <w:r>
        <w:t>recommendations</w:t>
      </w:r>
      <w:r>
        <w:rPr>
          <w:spacing w:val="-5"/>
        </w:rPr>
        <w:t xml:space="preserve"> </w:t>
      </w:r>
      <w:r>
        <w:t>and</w:t>
      </w:r>
      <w:r>
        <w:rPr>
          <w:spacing w:val="-5"/>
        </w:rPr>
        <w:t xml:space="preserve"> </w:t>
      </w:r>
      <w:r>
        <w:t>6</w:t>
      </w:r>
      <w:r>
        <w:rPr>
          <w:spacing w:val="-4"/>
        </w:rPr>
        <w:t xml:space="preserve"> </w:t>
      </w:r>
      <w:r>
        <w:t>have</w:t>
      </w:r>
      <w:r>
        <w:rPr>
          <w:spacing w:val="-3"/>
        </w:rPr>
        <w:t xml:space="preserve"> </w:t>
      </w:r>
      <w:r>
        <w:t>since</w:t>
      </w:r>
      <w:r>
        <w:rPr>
          <w:spacing w:val="-5"/>
        </w:rPr>
        <w:t xml:space="preserve"> </w:t>
      </w:r>
      <w:r>
        <w:t>been</w:t>
      </w:r>
      <w:r>
        <w:rPr>
          <w:spacing w:val="-3"/>
        </w:rPr>
        <w:t xml:space="preserve"> </w:t>
      </w:r>
      <w:r>
        <w:t>closed,</w:t>
      </w:r>
      <w:r>
        <w:rPr>
          <w:spacing w:val="-5"/>
        </w:rPr>
        <w:t xml:space="preserve"> </w:t>
      </w:r>
      <w:r>
        <w:t>this</w:t>
      </w:r>
      <w:r>
        <w:rPr>
          <w:spacing w:val="-3"/>
        </w:rPr>
        <w:t xml:space="preserve"> </w:t>
      </w:r>
      <w:r>
        <w:t>leaves</w:t>
      </w:r>
      <w:r>
        <w:rPr>
          <w:spacing w:val="-5"/>
        </w:rPr>
        <w:t xml:space="preserve"> </w:t>
      </w:r>
      <w:r>
        <w:t>6</w:t>
      </w:r>
      <w:r>
        <w:rPr>
          <w:spacing w:val="-3"/>
        </w:rPr>
        <w:t xml:space="preserve"> </w:t>
      </w:r>
      <w:r>
        <w:t>open recommendations which relate to Board Appraisals and HR Management.</w:t>
      </w:r>
    </w:p>
    <w:p w14:paraId="376D0E8A" w14:textId="77777777" w:rsidR="00B3069F" w:rsidRDefault="00B3069F">
      <w:pPr>
        <w:pStyle w:val="BodyText"/>
        <w:spacing w:before="7"/>
      </w:pPr>
    </w:p>
    <w:p w14:paraId="6DD3894A" w14:textId="77777777" w:rsidR="00B3069F" w:rsidRDefault="00CB168D">
      <w:pPr>
        <w:pStyle w:val="Heading2"/>
      </w:pPr>
      <w:r>
        <w:t>Board</w:t>
      </w:r>
      <w:r>
        <w:rPr>
          <w:spacing w:val="-1"/>
        </w:rPr>
        <w:t xml:space="preserve"> </w:t>
      </w:r>
      <w:r>
        <w:rPr>
          <w:spacing w:val="-2"/>
        </w:rPr>
        <w:t>Appraisals</w:t>
      </w:r>
    </w:p>
    <w:p w14:paraId="6746CED2" w14:textId="77777777" w:rsidR="00B3069F" w:rsidRDefault="00B3069F">
      <w:pPr>
        <w:pStyle w:val="BodyText"/>
        <w:spacing w:before="7"/>
        <w:rPr>
          <w:b/>
        </w:rPr>
      </w:pPr>
    </w:p>
    <w:p w14:paraId="227940B5" w14:textId="77777777" w:rsidR="00B3069F" w:rsidRDefault="00CB168D">
      <w:pPr>
        <w:pStyle w:val="BodyText"/>
        <w:ind w:left="140" w:right="704"/>
      </w:pPr>
      <w:r>
        <w:t>A</w:t>
      </w:r>
      <w:r>
        <w:rPr>
          <w:spacing w:val="-3"/>
        </w:rPr>
        <w:t xml:space="preserve"> </w:t>
      </w:r>
      <w:r>
        <w:t>revision</w:t>
      </w:r>
      <w:r>
        <w:rPr>
          <w:spacing w:val="-3"/>
        </w:rPr>
        <w:t xml:space="preserve"> </w:t>
      </w:r>
      <w:r>
        <w:t>to</w:t>
      </w:r>
      <w:r>
        <w:rPr>
          <w:spacing w:val="-3"/>
        </w:rPr>
        <w:t xml:space="preserve"> </w:t>
      </w:r>
      <w:r>
        <w:t>the</w:t>
      </w:r>
      <w:r>
        <w:rPr>
          <w:spacing w:val="-3"/>
        </w:rPr>
        <w:t xml:space="preserve"> </w:t>
      </w:r>
      <w:r>
        <w:t>process</w:t>
      </w:r>
      <w:r>
        <w:rPr>
          <w:spacing w:val="-3"/>
        </w:rPr>
        <w:t xml:space="preserve"> </w:t>
      </w:r>
      <w:r>
        <w:t>is</w:t>
      </w:r>
      <w:r>
        <w:rPr>
          <w:spacing w:val="-3"/>
        </w:rPr>
        <w:t xml:space="preserve"> </w:t>
      </w:r>
      <w:r>
        <w:t>recommended.</w:t>
      </w:r>
      <w:r>
        <w:rPr>
          <w:spacing w:val="40"/>
        </w:rPr>
        <w:t xml:space="preserve"> </w:t>
      </w:r>
      <w:r>
        <w:t>For</w:t>
      </w:r>
      <w:r>
        <w:rPr>
          <w:spacing w:val="-3"/>
        </w:rPr>
        <w:t xml:space="preserve"> </w:t>
      </w:r>
      <w:r>
        <w:t>example,</w:t>
      </w:r>
      <w:r>
        <w:rPr>
          <w:spacing w:val="-5"/>
        </w:rPr>
        <w:t xml:space="preserve"> </w:t>
      </w:r>
      <w:r>
        <w:t>updating</w:t>
      </w:r>
      <w:r>
        <w:rPr>
          <w:spacing w:val="-5"/>
        </w:rPr>
        <w:t xml:space="preserve"> </w:t>
      </w:r>
      <w:r>
        <w:t>documentation</w:t>
      </w:r>
      <w:r>
        <w:rPr>
          <w:spacing w:val="-3"/>
        </w:rPr>
        <w:t xml:space="preserve"> </w:t>
      </w:r>
      <w:r>
        <w:t>each time</w:t>
      </w:r>
      <w:r>
        <w:rPr>
          <w:spacing w:val="40"/>
        </w:rPr>
        <w:t xml:space="preserve"> </w:t>
      </w:r>
      <w:r>
        <w:t>they come up for review.</w:t>
      </w:r>
    </w:p>
    <w:p w14:paraId="20B4213E" w14:textId="77777777" w:rsidR="00B3069F" w:rsidRDefault="00B3069F">
      <w:pPr>
        <w:pStyle w:val="BodyText"/>
      </w:pPr>
    </w:p>
    <w:p w14:paraId="396C17EC" w14:textId="77777777" w:rsidR="00B3069F" w:rsidRDefault="00B3069F">
      <w:pPr>
        <w:pStyle w:val="BodyText"/>
      </w:pPr>
    </w:p>
    <w:p w14:paraId="02DE8EC2" w14:textId="77777777" w:rsidR="00B3069F" w:rsidRDefault="00B3069F">
      <w:pPr>
        <w:pStyle w:val="BodyText"/>
        <w:spacing w:before="12"/>
      </w:pPr>
    </w:p>
    <w:p w14:paraId="2F1749AC" w14:textId="77777777" w:rsidR="00B3069F" w:rsidRDefault="00CB168D">
      <w:pPr>
        <w:pStyle w:val="Heading2"/>
        <w:spacing w:before="1"/>
      </w:pPr>
      <w:r>
        <w:t>HR</w:t>
      </w:r>
      <w:r>
        <w:rPr>
          <w:spacing w:val="-2"/>
        </w:rPr>
        <w:t xml:space="preserve"> Recommendations</w:t>
      </w:r>
    </w:p>
    <w:p w14:paraId="2B7210DF" w14:textId="77777777" w:rsidR="00B3069F" w:rsidRDefault="00B3069F">
      <w:pPr>
        <w:pStyle w:val="BodyText"/>
        <w:spacing w:before="7"/>
        <w:rPr>
          <w:b/>
        </w:rPr>
      </w:pPr>
    </w:p>
    <w:p w14:paraId="51FE0D22" w14:textId="77777777" w:rsidR="00B3069F" w:rsidRDefault="00CB168D">
      <w:pPr>
        <w:pStyle w:val="BodyText"/>
        <w:ind w:left="140"/>
      </w:pPr>
      <w:r>
        <w:t>The</w:t>
      </w:r>
      <w:r>
        <w:rPr>
          <w:spacing w:val="-3"/>
        </w:rPr>
        <w:t xml:space="preserve"> </w:t>
      </w:r>
      <w:r>
        <w:t>1st</w:t>
      </w:r>
      <w:r>
        <w:rPr>
          <w:spacing w:val="-5"/>
        </w:rPr>
        <w:t xml:space="preserve"> </w:t>
      </w:r>
      <w:r>
        <w:t>recommendation</w:t>
      </w:r>
      <w:r>
        <w:rPr>
          <w:spacing w:val="-3"/>
        </w:rPr>
        <w:t xml:space="preserve"> </w:t>
      </w:r>
      <w:r>
        <w:t>is</w:t>
      </w:r>
      <w:r>
        <w:rPr>
          <w:spacing w:val="-3"/>
        </w:rPr>
        <w:t xml:space="preserve"> </w:t>
      </w:r>
      <w:r>
        <w:t>to</w:t>
      </w:r>
      <w:r>
        <w:rPr>
          <w:spacing w:val="-3"/>
        </w:rPr>
        <w:t xml:space="preserve"> </w:t>
      </w:r>
      <w:r>
        <w:t>update</w:t>
      </w:r>
      <w:r>
        <w:rPr>
          <w:spacing w:val="-2"/>
        </w:rPr>
        <w:t xml:space="preserve"> </w:t>
      </w:r>
      <w:r>
        <w:t>HR</w:t>
      </w:r>
      <w:r>
        <w:rPr>
          <w:spacing w:val="-3"/>
        </w:rPr>
        <w:t xml:space="preserve"> </w:t>
      </w:r>
      <w:r>
        <w:t>policies</w:t>
      </w:r>
      <w:r>
        <w:rPr>
          <w:spacing w:val="-3"/>
        </w:rPr>
        <w:t xml:space="preserve"> </w:t>
      </w:r>
      <w:r>
        <w:t>and</w:t>
      </w:r>
      <w:r>
        <w:rPr>
          <w:spacing w:val="-3"/>
        </w:rPr>
        <w:t xml:space="preserve"> </w:t>
      </w:r>
      <w:r>
        <w:t>the</w:t>
      </w:r>
      <w:r>
        <w:rPr>
          <w:spacing w:val="-3"/>
        </w:rPr>
        <w:t xml:space="preserve"> </w:t>
      </w:r>
      <w:r>
        <w:t>staff</w:t>
      </w:r>
      <w:r>
        <w:rPr>
          <w:spacing w:val="-5"/>
        </w:rPr>
        <w:t xml:space="preserve"> </w:t>
      </w:r>
      <w:r>
        <w:t>handbook</w:t>
      </w:r>
      <w:r>
        <w:rPr>
          <w:spacing w:val="-5"/>
        </w:rPr>
        <w:t xml:space="preserve"> </w:t>
      </w:r>
      <w:r>
        <w:t>and</w:t>
      </w:r>
      <w:r>
        <w:rPr>
          <w:spacing w:val="-5"/>
        </w:rPr>
        <w:t xml:space="preserve"> </w:t>
      </w:r>
      <w:r>
        <w:t>the</w:t>
      </w:r>
      <w:r>
        <w:rPr>
          <w:spacing w:val="-3"/>
        </w:rPr>
        <w:t xml:space="preserve"> </w:t>
      </w:r>
      <w:r>
        <w:t>2nd recommendation is to focus and catch up on outstanding staff appraisals.</w:t>
      </w:r>
    </w:p>
    <w:p w14:paraId="1A4AAE31" w14:textId="77777777" w:rsidR="00B3069F" w:rsidRDefault="00B3069F">
      <w:pPr>
        <w:pStyle w:val="BodyText"/>
        <w:spacing w:before="7"/>
      </w:pPr>
    </w:p>
    <w:p w14:paraId="3E09434D" w14:textId="77777777" w:rsidR="00B3069F" w:rsidRDefault="00CB168D">
      <w:pPr>
        <w:pStyle w:val="BodyText"/>
        <w:ind w:left="140"/>
      </w:pPr>
      <w:r>
        <w:t>The</w:t>
      </w:r>
      <w:r>
        <w:rPr>
          <w:spacing w:val="-5"/>
        </w:rPr>
        <w:t xml:space="preserve"> </w:t>
      </w:r>
      <w:r>
        <w:t>reporting</w:t>
      </w:r>
      <w:r>
        <w:rPr>
          <w:spacing w:val="-3"/>
        </w:rPr>
        <w:t xml:space="preserve"> </w:t>
      </w:r>
      <w:r>
        <w:t>shows</w:t>
      </w:r>
      <w:r>
        <w:rPr>
          <w:spacing w:val="-6"/>
        </w:rPr>
        <w:t xml:space="preserve"> </w:t>
      </w:r>
      <w:r>
        <w:t>24</w:t>
      </w:r>
      <w:r>
        <w:rPr>
          <w:spacing w:val="-2"/>
        </w:rPr>
        <w:t xml:space="preserve"> </w:t>
      </w:r>
      <w:r>
        <w:t>were</w:t>
      </w:r>
      <w:r>
        <w:rPr>
          <w:spacing w:val="-3"/>
        </w:rPr>
        <w:t xml:space="preserve"> </w:t>
      </w:r>
      <w:r>
        <w:t>completed</w:t>
      </w:r>
      <w:r>
        <w:rPr>
          <w:spacing w:val="-3"/>
        </w:rPr>
        <w:t xml:space="preserve"> </w:t>
      </w:r>
      <w:r>
        <w:t>from</w:t>
      </w:r>
      <w:r>
        <w:rPr>
          <w:spacing w:val="-3"/>
        </w:rPr>
        <w:t xml:space="preserve"> </w:t>
      </w:r>
      <w:r>
        <w:t>50,</w:t>
      </w:r>
      <w:r>
        <w:rPr>
          <w:spacing w:val="-3"/>
        </w:rPr>
        <w:t xml:space="preserve"> </w:t>
      </w:r>
      <w:r>
        <w:t>leaving</w:t>
      </w:r>
      <w:r>
        <w:rPr>
          <w:spacing w:val="-4"/>
        </w:rPr>
        <w:t xml:space="preserve"> </w:t>
      </w:r>
      <w:r>
        <w:t>26</w:t>
      </w:r>
      <w:r>
        <w:rPr>
          <w:spacing w:val="-4"/>
        </w:rPr>
        <w:t xml:space="preserve"> </w:t>
      </w:r>
      <w:r>
        <w:rPr>
          <w:spacing w:val="-2"/>
        </w:rPr>
        <w:t>outstanding.</w:t>
      </w:r>
    </w:p>
    <w:p w14:paraId="0467AEFA" w14:textId="77777777" w:rsidR="00B3069F" w:rsidRDefault="00B3069F">
      <w:pPr>
        <w:pStyle w:val="BodyText"/>
        <w:spacing w:before="7"/>
      </w:pPr>
    </w:p>
    <w:p w14:paraId="18B063AC" w14:textId="77777777" w:rsidR="00B3069F" w:rsidRDefault="00CB168D">
      <w:pPr>
        <w:pStyle w:val="BodyText"/>
        <w:ind w:left="140" w:right="221"/>
      </w:pPr>
      <w:r>
        <w:t>GR</w:t>
      </w:r>
      <w:r>
        <w:rPr>
          <w:spacing w:val="-2"/>
        </w:rPr>
        <w:t xml:space="preserve"> </w:t>
      </w:r>
      <w:r>
        <w:t>explained</w:t>
      </w:r>
      <w:r>
        <w:rPr>
          <w:spacing w:val="-2"/>
        </w:rPr>
        <w:t xml:space="preserve"> </w:t>
      </w:r>
      <w:r>
        <w:t>that</w:t>
      </w:r>
      <w:r>
        <w:rPr>
          <w:spacing w:val="-4"/>
        </w:rPr>
        <w:t xml:space="preserve"> </w:t>
      </w:r>
      <w:r>
        <w:t>all</w:t>
      </w:r>
      <w:r>
        <w:rPr>
          <w:spacing w:val="-3"/>
        </w:rPr>
        <w:t xml:space="preserve"> </w:t>
      </w:r>
      <w:r>
        <w:t>of</w:t>
      </w:r>
      <w:r>
        <w:rPr>
          <w:spacing w:val="-2"/>
        </w:rPr>
        <w:t xml:space="preserve"> </w:t>
      </w:r>
      <w:r>
        <w:t>the</w:t>
      </w:r>
      <w:r>
        <w:rPr>
          <w:spacing w:val="-4"/>
        </w:rPr>
        <w:t xml:space="preserve"> </w:t>
      </w:r>
      <w:r>
        <w:t>appraisals</w:t>
      </w:r>
      <w:r>
        <w:rPr>
          <w:spacing w:val="-2"/>
        </w:rPr>
        <w:t xml:space="preserve"> </w:t>
      </w:r>
      <w:r>
        <w:t>were</w:t>
      </w:r>
      <w:r>
        <w:rPr>
          <w:spacing w:val="-2"/>
        </w:rPr>
        <w:t xml:space="preserve"> </w:t>
      </w:r>
      <w:r>
        <w:t>completed</w:t>
      </w:r>
      <w:r>
        <w:rPr>
          <w:spacing w:val="-2"/>
        </w:rPr>
        <w:t xml:space="preserve"> </w:t>
      </w:r>
      <w:r>
        <w:t>but</w:t>
      </w:r>
      <w:r>
        <w:rPr>
          <w:spacing w:val="-2"/>
        </w:rPr>
        <w:t xml:space="preserve"> </w:t>
      </w:r>
      <w:r>
        <w:t>part</w:t>
      </w:r>
      <w:r>
        <w:rPr>
          <w:spacing w:val="-2"/>
        </w:rPr>
        <w:t xml:space="preserve"> </w:t>
      </w:r>
      <w:r>
        <w:t>of</w:t>
      </w:r>
      <w:r>
        <w:rPr>
          <w:spacing w:val="-4"/>
        </w:rPr>
        <w:t xml:space="preserve"> </w:t>
      </w:r>
      <w:r>
        <w:t>the</w:t>
      </w:r>
      <w:r>
        <w:rPr>
          <w:spacing w:val="-2"/>
        </w:rPr>
        <w:t xml:space="preserve"> </w:t>
      </w:r>
      <w:r>
        <w:t>process</w:t>
      </w:r>
      <w:r>
        <w:rPr>
          <w:spacing w:val="-5"/>
        </w:rPr>
        <w:t xml:space="preserve"> </w:t>
      </w:r>
      <w:r>
        <w:t>is</w:t>
      </w:r>
      <w:r>
        <w:rPr>
          <w:spacing w:val="-2"/>
        </w:rPr>
        <w:t xml:space="preserve"> </w:t>
      </w:r>
      <w:r>
        <w:t>that</w:t>
      </w:r>
      <w:r>
        <w:rPr>
          <w:spacing w:val="-2"/>
        </w:rPr>
        <w:t xml:space="preserve"> </w:t>
      </w:r>
      <w:r>
        <w:t>they</w:t>
      </w:r>
      <w:r>
        <w:rPr>
          <w:spacing w:val="-2"/>
        </w:rPr>
        <w:t xml:space="preserve"> </w:t>
      </w:r>
      <w:r>
        <w:t>then go to the Manager to approve and then to HR and of those outstanding the appraisals themselves were all completed but the whole cycle hadn't been.</w:t>
      </w:r>
    </w:p>
    <w:p w14:paraId="41EC6F76" w14:textId="77777777" w:rsidR="00B3069F" w:rsidRDefault="00B3069F">
      <w:pPr>
        <w:pStyle w:val="BodyText"/>
        <w:spacing w:before="7"/>
      </w:pPr>
    </w:p>
    <w:p w14:paraId="267CE1A1" w14:textId="77777777" w:rsidR="00B3069F" w:rsidRDefault="00CB168D">
      <w:pPr>
        <w:pStyle w:val="BodyText"/>
        <w:spacing w:before="1"/>
        <w:ind w:left="140" w:right="221"/>
      </w:pPr>
      <w:r>
        <w:t>SS</w:t>
      </w:r>
      <w:r>
        <w:rPr>
          <w:spacing w:val="-2"/>
        </w:rPr>
        <w:t xml:space="preserve"> </w:t>
      </w:r>
      <w:r>
        <w:t>asked</w:t>
      </w:r>
      <w:r>
        <w:rPr>
          <w:spacing w:val="-4"/>
        </w:rPr>
        <w:t xml:space="preserve"> </w:t>
      </w:r>
      <w:r>
        <w:t>how</w:t>
      </w:r>
      <w:r>
        <w:rPr>
          <w:spacing w:val="-5"/>
        </w:rPr>
        <w:t xml:space="preserve"> </w:t>
      </w:r>
      <w:r>
        <w:t>many</w:t>
      </w:r>
      <w:r>
        <w:rPr>
          <w:spacing w:val="-5"/>
        </w:rPr>
        <w:t xml:space="preserve"> </w:t>
      </w:r>
      <w:r>
        <w:t>appraisals</w:t>
      </w:r>
      <w:r>
        <w:rPr>
          <w:spacing w:val="-2"/>
        </w:rPr>
        <w:t xml:space="preserve"> </w:t>
      </w:r>
      <w:r>
        <w:t>are</w:t>
      </w:r>
      <w:r>
        <w:rPr>
          <w:spacing w:val="-5"/>
        </w:rPr>
        <w:t xml:space="preserve"> </w:t>
      </w:r>
      <w:r>
        <w:t>done</w:t>
      </w:r>
      <w:r>
        <w:rPr>
          <w:spacing w:val="-4"/>
        </w:rPr>
        <w:t xml:space="preserve"> </w:t>
      </w:r>
      <w:r>
        <w:t>per</w:t>
      </w:r>
      <w:r>
        <w:rPr>
          <w:spacing w:val="-5"/>
        </w:rPr>
        <w:t xml:space="preserve"> </w:t>
      </w:r>
      <w:r>
        <w:t>Manager</w:t>
      </w:r>
      <w:r>
        <w:rPr>
          <w:spacing w:val="-2"/>
        </w:rPr>
        <w:t xml:space="preserve"> </w:t>
      </w:r>
      <w:r>
        <w:t>and</w:t>
      </w:r>
      <w:r>
        <w:rPr>
          <w:spacing w:val="-2"/>
        </w:rPr>
        <w:t xml:space="preserve"> </w:t>
      </w:r>
      <w:r>
        <w:t>GR</w:t>
      </w:r>
      <w:r>
        <w:rPr>
          <w:spacing w:val="-2"/>
        </w:rPr>
        <w:t xml:space="preserve"> </w:t>
      </w:r>
      <w:r>
        <w:t>advised</w:t>
      </w:r>
      <w:r>
        <w:rPr>
          <w:spacing w:val="-2"/>
        </w:rPr>
        <w:t xml:space="preserve"> </w:t>
      </w:r>
      <w:r>
        <w:t>that</w:t>
      </w:r>
      <w:r>
        <w:rPr>
          <w:spacing w:val="-4"/>
        </w:rPr>
        <w:t xml:space="preserve"> </w:t>
      </w:r>
      <w:r>
        <w:t>these</w:t>
      </w:r>
      <w:r>
        <w:rPr>
          <w:spacing w:val="-2"/>
        </w:rPr>
        <w:t xml:space="preserve"> </w:t>
      </w:r>
      <w:r>
        <w:t>differ</w:t>
      </w:r>
      <w:r>
        <w:rPr>
          <w:spacing w:val="-2"/>
        </w:rPr>
        <w:t xml:space="preserve"> </w:t>
      </w:r>
      <w:r>
        <w:t>due</w:t>
      </w:r>
      <w:r>
        <w:rPr>
          <w:spacing w:val="-2"/>
        </w:rPr>
        <w:t xml:space="preserve"> </w:t>
      </w:r>
      <w:r>
        <w:t>to different team structures with Linlay Anderson having the most due to the structure of the Housing Department.</w:t>
      </w:r>
      <w:r>
        <w:rPr>
          <w:spacing w:val="40"/>
        </w:rPr>
        <w:t xml:space="preserve"> </w:t>
      </w:r>
      <w:r>
        <w:t>GR further advised that in addition to the annual appraisals, staff have regular 1-1s with Line Managers as part of regular supervision and support.</w:t>
      </w:r>
      <w:r>
        <w:rPr>
          <w:spacing w:val="40"/>
        </w:rPr>
        <w:t xml:space="preserve"> </w:t>
      </w:r>
      <w:r>
        <w:t>Employees also have Employee Voice Representatives and surveys from Viva Engage.</w:t>
      </w:r>
    </w:p>
    <w:p w14:paraId="1FE89636" w14:textId="77777777" w:rsidR="00B3069F" w:rsidRDefault="00B3069F">
      <w:pPr>
        <w:pStyle w:val="BodyText"/>
        <w:spacing w:before="7"/>
      </w:pPr>
    </w:p>
    <w:p w14:paraId="38D75C5A" w14:textId="77777777" w:rsidR="00B3069F" w:rsidRDefault="00CB168D">
      <w:pPr>
        <w:pStyle w:val="BodyText"/>
        <w:spacing w:before="1"/>
        <w:ind w:left="140" w:right="189"/>
        <w:jc w:val="both"/>
      </w:pPr>
      <w:r>
        <w:t>GR explained that</w:t>
      </w:r>
      <w:r>
        <w:rPr>
          <w:spacing w:val="-1"/>
        </w:rPr>
        <w:t xml:space="preserve"> </w:t>
      </w:r>
      <w:r>
        <w:t>all of the</w:t>
      </w:r>
      <w:r>
        <w:rPr>
          <w:spacing w:val="-1"/>
        </w:rPr>
        <w:t xml:space="preserve"> </w:t>
      </w:r>
      <w:r>
        <w:t>HR policies have</w:t>
      </w:r>
      <w:r>
        <w:rPr>
          <w:spacing w:val="-1"/>
        </w:rPr>
        <w:t xml:space="preserve"> </w:t>
      </w:r>
      <w:r>
        <w:t>been rewritten</w:t>
      </w:r>
      <w:r>
        <w:rPr>
          <w:spacing w:val="-1"/>
        </w:rPr>
        <w:t xml:space="preserve"> </w:t>
      </w:r>
      <w:r>
        <w:t>and the</w:t>
      </w:r>
      <w:r>
        <w:rPr>
          <w:spacing w:val="-1"/>
        </w:rPr>
        <w:t xml:space="preserve"> </w:t>
      </w:r>
      <w:r>
        <w:t>view from Employee Voice Reps</w:t>
      </w:r>
      <w:r>
        <w:rPr>
          <w:spacing w:val="-2"/>
        </w:rPr>
        <w:t xml:space="preserve"> </w:t>
      </w:r>
      <w:r>
        <w:t>is</w:t>
      </w:r>
      <w:r>
        <w:rPr>
          <w:spacing w:val="-2"/>
        </w:rPr>
        <w:t xml:space="preserve"> </w:t>
      </w:r>
      <w:r>
        <w:t>that</w:t>
      </w:r>
      <w:r>
        <w:rPr>
          <w:spacing w:val="-2"/>
        </w:rPr>
        <w:t xml:space="preserve"> </w:t>
      </w:r>
      <w:r>
        <w:t>issuing</w:t>
      </w:r>
      <w:r>
        <w:rPr>
          <w:spacing w:val="-2"/>
        </w:rPr>
        <w:t xml:space="preserve"> </w:t>
      </w:r>
      <w:r>
        <w:t>these</w:t>
      </w:r>
      <w:r>
        <w:rPr>
          <w:spacing w:val="-2"/>
        </w:rPr>
        <w:t xml:space="preserve"> </w:t>
      </w:r>
      <w:r>
        <w:t>in</w:t>
      </w:r>
      <w:r>
        <w:rPr>
          <w:spacing w:val="-4"/>
        </w:rPr>
        <w:t xml:space="preserve"> </w:t>
      </w:r>
      <w:r>
        <w:t>the</w:t>
      </w:r>
      <w:r>
        <w:rPr>
          <w:spacing w:val="-4"/>
        </w:rPr>
        <w:t xml:space="preserve"> </w:t>
      </w:r>
      <w:r>
        <w:t>form</w:t>
      </w:r>
      <w:r>
        <w:rPr>
          <w:spacing w:val="-1"/>
        </w:rPr>
        <w:t xml:space="preserve"> </w:t>
      </w:r>
      <w:r>
        <w:t>of</w:t>
      </w:r>
      <w:r>
        <w:rPr>
          <w:spacing w:val="-4"/>
        </w:rPr>
        <w:t xml:space="preserve"> </w:t>
      </w:r>
      <w:r>
        <w:t>a</w:t>
      </w:r>
      <w:r>
        <w:rPr>
          <w:spacing w:val="-1"/>
        </w:rPr>
        <w:t xml:space="preserve"> </w:t>
      </w:r>
      <w:r>
        <w:t>staff</w:t>
      </w:r>
      <w:r>
        <w:rPr>
          <w:spacing w:val="-2"/>
        </w:rPr>
        <w:t xml:space="preserve"> </w:t>
      </w:r>
      <w:r>
        <w:t>handbook</w:t>
      </w:r>
      <w:r>
        <w:rPr>
          <w:spacing w:val="-5"/>
        </w:rPr>
        <w:t xml:space="preserve"> </w:t>
      </w:r>
      <w:r>
        <w:t>rather</w:t>
      </w:r>
      <w:r>
        <w:rPr>
          <w:spacing w:val="-2"/>
        </w:rPr>
        <w:t xml:space="preserve"> </w:t>
      </w:r>
      <w:r>
        <w:t>than</w:t>
      </w:r>
      <w:r>
        <w:rPr>
          <w:spacing w:val="-2"/>
        </w:rPr>
        <w:t xml:space="preserve"> </w:t>
      </w:r>
      <w:r>
        <w:t>bulky</w:t>
      </w:r>
      <w:r>
        <w:rPr>
          <w:spacing w:val="-5"/>
        </w:rPr>
        <w:t xml:space="preserve"> </w:t>
      </w:r>
      <w:r>
        <w:t>documents</w:t>
      </w:r>
      <w:r>
        <w:rPr>
          <w:spacing w:val="-2"/>
        </w:rPr>
        <w:t xml:space="preserve"> </w:t>
      </w:r>
      <w:r>
        <w:t>would</w:t>
      </w:r>
      <w:r>
        <w:rPr>
          <w:spacing w:val="-2"/>
        </w:rPr>
        <w:t xml:space="preserve"> </w:t>
      </w:r>
      <w:r>
        <w:t>be preferred by most staff members.</w:t>
      </w:r>
    </w:p>
    <w:p w14:paraId="38FEAE28" w14:textId="77777777" w:rsidR="00B3069F" w:rsidRDefault="00B3069F">
      <w:pPr>
        <w:pStyle w:val="BodyText"/>
        <w:spacing w:before="7"/>
      </w:pPr>
    </w:p>
    <w:p w14:paraId="1D6BF69F" w14:textId="77777777" w:rsidR="00B3069F" w:rsidRDefault="00CB168D">
      <w:pPr>
        <w:pStyle w:val="BodyText"/>
        <w:ind w:left="140"/>
        <w:jc w:val="both"/>
      </w:pPr>
      <w:r>
        <w:t>GR</w:t>
      </w:r>
      <w:r>
        <w:rPr>
          <w:spacing w:val="-3"/>
        </w:rPr>
        <w:t xml:space="preserve"> </w:t>
      </w:r>
      <w:r>
        <w:t>advised</w:t>
      </w:r>
      <w:r>
        <w:rPr>
          <w:spacing w:val="-4"/>
        </w:rPr>
        <w:t xml:space="preserve"> </w:t>
      </w:r>
      <w:r>
        <w:t>that</w:t>
      </w:r>
      <w:r>
        <w:rPr>
          <w:spacing w:val="-2"/>
        </w:rPr>
        <w:t xml:space="preserve"> </w:t>
      </w:r>
      <w:r>
        <w:t>this</w:t>
      </w:r>
      <w:r>
        <w:rPr>
          <w:spacing w:val="-3"/>
        </w:rPr>
        <w:t xml:space="preserve"> </w:t>
      </w:r>
      <w:r>
        <w:t>action</w:t>
      </w:r>
      <w:r>
        <w:rPr>
          <w:spacing w:val="-3"/>
        </w:rPr>
        <w:t xml:space="preserve"> </w:t>
      </w:r>
      <w:r>
        <w:t>can</w:t>
      </w:r>
      <w:r>
        <w:rPr>
          <w:spacing w:val="-2"/>
        </w:rPr>
        <w:t xml:space="preserve"> </w:t>
      </w:r>
      <w:r>
        <w:t>be</w:t>
      </w:r>
      <w:r>
        <w:rPr>
          <w:spacing w:val="-3"/>
        </w:rPr>
        <w:t xml:space="preserve"> </w:t>
      </w:r>
      <w:r>
        <w:t>closed</w:t>
      </w:r>
      <w:r>
        <w:rPr>
          <w:spacing w:val="-2"/>
        </w:rPr>
        <w:t xml:space="preserve"> </w:t>
      </w:r>
      <w:r>
        <w:rPr>
          <w:spacing w:val="-4"/>
        </w:rPr>
        <w:t>now.</w:t>
      </w:r>
    </w:p>
    <w:p w14:paraId="51E0ED2E" w14:textId="77777777" w:rsidR="00B3069F" w:rsidRDefault="00B3069F">
      <w:pPr>
        <w:pStyle w:val="BodyText"/>
        <w:jc w:val="both"/>
        <w:sectPr w:rsidR="00B3069F">
          <w:pgSz w:w="11910" w:h="16840"/>
          <w:pgMar w:top="480" w:right="425" w:bottom="280" w:left="992" w:header="720" w:footer="720" w:gutter="0"/>
          <w:cols w:space="720"/>
        </w:sectPr>
      </w:pPr>
    </w:p>
    <w:p w14:paraId="3CF7D920" w14:textId="77777777" w:rsidR="00B3069F" w:rsidRDefault="00CB168D">
      <w:pPr>
        <w:pStyle w:val="BodyText"/>
        <w:spacing w:before="68"/>
        <w:ind w:left="140"/>
      </w:pPr>
      <w:r>
        <w:lastRenderedPageBreak/>
        <w:t>Board</w:t>
      </w:r>
      <w:r>
        <w:rPr>
          <w:spacing w:val="-6"/>
        </w:rPr>
        <w:t xml:space="preserve"> </w:t>
      </w:r>
      <w:r>
        <w:t>praised</w:t>
      </w:r>
      <w:r>
        <w:rPr>
          <w:spacing w:val="-5"/>
        </w:rPr>
        <w:t xml:space="preserve"> </w:t>
      </w:r>
      <w:r>
        <w:t>the</w:t>
      </w:r>
      <w:r>
        <w:rPr>
          <w:spacing w:val="-3"/>
        </w:rPr>
        <w:t xml:space="preserve"> </w:t>
      </w:r>
      <w:r>
        <w:t>positive</w:t>
      </w:r>
      <w:r>
        <w:rPr>
          <w:spacing w:val="-3"/>
        </w:rPr>
        <w:t xml:space="preserve"> </w:t>
      </w:r>
      <w:r>
        <w:rPr>
          <w:spacing w:val="-2"/>
        </w:rPr>
        <w:t>report.</w:t>
      </w:r>
    </w:p>
    <w:p w14:paraId="0B516B2F" w14:textId="77777777" w:rsidR="00B3069F" w:rsidRDefault="00B3069F">
      <w:pPr>
        <w:pStyle w:val="BodyText"/>
      </w:pPr>
    </w:p>
    <w:p w14:paraId="4D899349" w14:textId="77777777" w:rsidR="00B3069F" w:rsidRDefault="00B3069F">
      <w:pPr>
        <w:pStyle w:val="BodyText"/>
      </w:pPr>
    </w:p>
    <w:p w14:paraId="31E42D9D" w14:textId="77777777" w:rsidR="00B3069F" w:rsidRDefault="00B3069F">
      <w:pPr>
        <w:pStyle w:val="BodyText"/>
        <w:spacing w:before="32"/>
      </w:pPr>
    </w:p>
    <w:p w14:paraId="19B6AE90" w14:textId="77777777" w:rsidR="00B3069F" w:rsidRDefault="00CB168D">
      <w:pPr>
        <w:pStyle w:val="Heading1"/>
        <w:numPr>
          <w:ilvl w:val="0"/>
          <w:numId w:val="1"/>
        </w:numPr>
        <w:tabs>
          <w:tab w:val="left" w:pos="936"/>
        </w:tabs>
        <w:ind w:left="936" w:hanging="796"/>
      </w:pPr>
      <w:r>
        <w:t>Internal Audit</w:t>
      </w:r>
      <w:r>
        <w:rPr>
          <w:spacing w:val="1"/>
        </w:rPr>
        <w:t xml:space="preserve"> </w:t>
      </w:r>
      <w:r>
        <w:t>Plan</w:t>
      </w:r>
      <w:r>
        <w:rPr>
          <w:spacing w:val="-1"/>
        </w:rPr>
        <w:t xml:space="preserve"> </w:t>
      </w:r>
      <w:r>
        <w:rPr>
          <w:spacing w:val="-2"/>
        </w:rPr>
        <w:t>2025/26</w:t>
      </w:r>
    </w:p>
    <w:p w14:paraId="10538B94" w14:textId="77777777" w:rsidR="00B3069F" w:rsidRDefault="00CB168D">
      <w:pPr>
        <w:pStyle w:val="BodyText"/>
        <w:spacing w:before="121"/>
        <w:ind w:left="140"/>
      </w:pPr>
      <w:r>
        <w:t>Purpose</w:t>
      </w:r>
      <w:r>
        <w:rPr>
          <w:spacing w:val="-1"/>
        </w:rPr>
        <w:t xml:space="preserve"> </w:t>
      </w:r>
      <w:r>
        <w:t>-</w:t>
      </w:r>
      <w:r>
        <w:rPr>
          <w:spacing w:val="-2"/>
        </w:rPr>
        <w:t xml:space="preserve"> </w:t>
      </w:r>
      <w:r>
        <w:t>For</w:t>
      </w:r>
      <w:r>
        <w:rPr>
          <w:spacing w:val="-2"/>
        </w:rPr>
        <w:t xml:space="preserve"> Information</w:t>
      </w:r>
    </w:p>
    <w:p w14:paraId="701E6842" w14:textId="77777777" w:rsidR="00B3069F" w:rsidRDefault="00CB168D">
      <w:pPr>
        <w:pStyle w:val="BodyText"/>
        <w:spacing w:before="165"/>
        <w:rPr>
          <w:sz w:val="20"/>
        </w:rPr>
      </w:pPr>
      <w:r>
        <w:rPr>
          <w:noProof/>
          <w:sz w:val="20"/>
        </w:rPr>
        <mc:AlternateContent>
          <mc:Choice Requires="wps">
            <w:drawing>
              <wp:anchor distT="0" distB="0" distL="0" distR="0" simplePos="0" relativeHeight="487593984" behindDoc="1" locked="0" layoutInCell="1" allowOverlap="1" wp14:anchorId="2D49C258" wp14:editId="01B18769">
                <wp:simplePos x="0" y="0"/>
                <wp:positionH relativeFrom="page">
                  <wp:posOffset>701040</wp:posOffset>
                </wp:positionH>
                <wp:positionV relativeFrom="paragraph">
                  <wp:posOffset>266669</wp:posOffset>
                </wp:positionV>
                <wp:extent cx="651827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619AD32" id="Graphic 14" o:spid="_x0000_s1026" style="position:absolute;margin-left:55.2pt;margin-top:21pt;width:513.2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" path="m6517894,6096l,6096,,9144r6517894,l6517894,6096xem6517894,l,,,3048r6517894,l6517894,xe" fillcolor="gray" stroked="f">
                <v:path arrowok="t"/>
                <w10:wrap type="topAndBottom" anchorx="page"/>
              </v:shape>
            </w:pict>
          </mc:Fallback>
        </mc:AlternateContent>
      </w:r>
    </w:p>
    <w:p w14:paraId="59928E5B" w14:textId="77777777" w:rsidR="00B3069F" w:rsidRDefault="00B3069F">
      <w:pPr>
        <w:pStyle w:val="BodyText"/>
        <w:spacing w:before="7"/>
      </w:pPr>
    </w:p>
    <w:p w14:paraId="666C25ED"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5DF7F260" w14:textId="77777777" w:rsidR="00B3069F" w:rsidRDefault="00CB168D">
      <w:pPr>
        <w:pStyle w:val="BodyText"/>
        <w:spacing w:before="120"/>
        <w:ind w:left="140"/>
      </w:pPr>
      <w:r>
        <w:t>Alex</w:t>
      </w:r>
      <w:r>
        <w:rPr>
          <w:spacing w:val="-3"/>
        </w:rPr>
        <w:t xml:space="preserve"> </w:t>
      </w:r>
      <w:r>
        <w:t>Cameron</w:t>
      </w:r>
      <w:r>
        <w:rPr>
          <w:spacing w:val="-5"/>
        </w:rPr>
        <w:t xml:space="preserve"> </w:t>
      </w:r>
      <w:r>
        <w:t>present</w:t>
      </w:r>
      <w:r>
        <w:rPr>
          <w:spacing w:val="-4"/>
        </w:rPr>
        <w:t xml:space="preserve"> </w:t>
      </w:r>
      <w:r>
        <w:t>the</w:t>
      </w:r>
      <w:r>
        <w:rPr>
          <w:spacing w:val="-3"/>
        </w:rPr>
        <w:t xml:space="preserve"> </w:t>
      </w:r>
      <w:r>
        <w:t>Internal</w:t>
      </w:r>
      <w:r>
        <w:rPr>
          <w:spacing w:val="-3"/>
        </w:rPr>
        <w:t xml:space="preserve"> </w:t>
      </w:r>
      <w:r>
        <w:t>Audit</w:t>
      </w:r>
      <w:r>
        <w:rPr>
          <w:spacing w:val="-2"/>
        </w:rPr>
        <w:t xml:space="preserve"> Plan.</w:t>
      </w:r>
    </w:p>
    <w:p w14:paraId="0C1A41B1" w14:textId="77777777" w:rsidR="00B3069F" w:rsidRDefault="00B3069F">
      <w:pPr>
        <w:pStyle w:val="BodyText"/>
        <w:spacing w:before="7"/>
      </w:pPr>
    </w:p>
    <w:p w14:paraId="6656DD98" w14:textId="77777777" w:rsidR="00B3069F" w:rsidRDefault="00CB168D">
      <w:pPr>
        <w:pStyle w:val="BodyText"/>
        <w:spacing w:before="1"/>
        <w:ind w:left="140" w:right="221"/>
      </w:pPr>
      <w:r>
        <w:t>Alex</w:t>
      </w:r>
      <w:r>
        <w:rPr>
          <w:spacing w:val="-2"/>
        </w:rPr>
        <w:t xml:space="preserve"> </w:t>
      </w:r>
      <w:r>
        <w:t>explained</w:t>
      </w:r>
      <w:r>
        <w:rPr>
          <w:spacing w:val="-2"/>
        </w:rPr>
        <w:t xml:space="preserve"> </w:t>
      </w:r>
      <w:r>
        <w:t>that</w:t>
      </w:r>
      <w:r>
        <w:rPr>
          <w:spacing w:val="-2"/>
        </w:rPr>
        <w:t xml:space="preserve"> </w:t>
      </w:r>
      <w:r>
        <w:t>this</w:t>
      </w:r>
      <w:r>
        <w:rPr>
          <w:spacing w:val="-2"/>
        </w:rPr>
        <w:t xml:space="preserve"> </w:t>
      </w:r>
      <w:r>
        <w:t>is</w:t>
      </w:r>
      <w:r>
        <w:rPr>
          <w:spacing w:val="-2"/>
        </w:rPr>
        <w:t xml:space="preserve"> </w:t>
      </w:r>
      <w:r>
        <w:t>the</w:t>
      </w:r>
      <w:r>
        <w:rPr>
          <w:spacing w:val="-4"/>
        </w:rPr>
        <w:t xml:space="preserve"> </w:t>
      </w:r>
      <w:r>
        <w:t>proposed</w:t>
      </w:r>
      <w:r>
        <w:rPr>
          <w:spacing w:val="-4"/>
        </w:rPr>
        <w:t xml:space="preserve"> </w:t>
      </w:r>
      <w:r>
        <w:t>plan</w:t>
      </w:r>
      <w:r>
        <w:rPr>
          <w:spacing w:val="-4"/>
        </w:rPr>
        <w:t xml:space="preserve"> </w:t>
      </w:r>
      <w:r>
        <w:t>for</w:t>
      </w:r>
      <w:r>
        <w:rPr>
          <w:spacing w:val="-2"/>
        </w:rPr>
        <w:t xml:space="preserve"> </w:t>
      </w:r>
      <w:r>
        <w:t>the</w:t>
      </w:r>
      <w:r>
        <w:rPr>
          <w:spacing w:val="-4"/>
        </w:rPr>
        <w:t xml:space="preserve"> </w:t>
      </w:r>
      <w:r>
        <w:t>coming</w:t>
      </w:r>
      <w:r>
        <w:rPr>
          <w:spacing w:val="-3"/>
        </w:rPr>
        <w:t xml:space="preserve"> </w:t>
      </w:r>
      <w:r>
        <w:t>year</w:t>
      </w:r>
      <w:r>
        <w:rPr>
          <w:spacing w:val="-2"/>
        </w:rPr>
        <w:t xml:space="preserve"> </w:t>
      </w:r>
      <w:r>
        <w:t>for</w:t>
      </w:r>
      <w:r>
        <w:rPr>
          <w:spacing w:val="-2"/>
        </w:rPr>
        <w:t xml:space="preserve"> </w:t>
      </w:r>
      <w:r>
        <w:t>internal</w:t>
      </w:r>
      <w:r>
        <w:rPr>
          <w:spacing w:val="-5"/>
        </w:rPr>
        <w:t xml:space="preserve"> </w:t>
      </w:r>
      <w:r>
        <w:t>audits.</w:t>
      </w:r>
      <w:r>
        <w:rPr>
          <w:spacing w:val="40"/>
        </w:rPr>
        <w:t xml:space="preserve"> </w:t>
      </w:r>
      <w:r>
        <w:t>Alex proposes 4 reviews which are; Planned Maintenance, Business Planning, Development Management and ARC Validation.</w:t>
      </w:r>
    </w:p>
    <w:p w14:paraId="2D7FF633" w14:textId="77777777" w:rsidR="00B3069F" w:rsidRDefault="00B3069F">
      <w:pPr>
        <w:pStyle w:val="BodyText"/>
        <w:spacing w:before="7"/>
      </w:pPr>
    </w:p>
    <w:p w14:paraId="2114BE2C" w14:textId="77777777" w:rsidR="00B3069F" w:rsidRDefault="00CB168D">
      <w:pPr>
        <w:pStyle w:val="BodyText"/>
        <w:ind w:left="140"/>
      </w:pPr>
      <w:r>
        <w:t>Planned</w:t>
      </w:r>
      <w:r>
        <w:rPr>
          <w:spacing w:val="-3"/>
        </w:rPr>
        <w:t xml:space="preserve"> </w:t>
      </w:r>
      <w:r>
        <w:t>Maintenance</w:t>
      </w:r>
      <w:r>
        <w:rPr>
          <w:spacing w:val="-3"/>
        </w:rPr>
        <w:t xml:space="preserve"> </w:t>
      </w:r>
      <w:r>
        <w:t>is</w:t>
      </w:r>
      <w:r>
        <w:rPr>
          <w:spacing w:val="-3"/>
        </w:rPr>
        <w:t xml:space="preserve"> </w:t>
      </w:r>
      <w:r>
        <w:t>a</w:t>
      </w:r>
      <w:r>
        <w:rPr>
          <w:spacing w:val="-2"/>
        </w:rPr>
        <w:t xml:space="preserve"> </w:t>
      </w:r>
      <w:r>
        <w:t>key</w:t>
      </w:r>
      <w:r>
        <w:rPr>
          <w:spacing w:val="-5"/>
        </w:rPr>
        <w:t xml:space="preserve"> </w:t>
      </w:r>
      <w:r>
        <w:t>area</w:t>
      </w:r>
      <w:r>
        <w:rPr>
          <w:spacing w:val="-4"/>
        </w:rPr>
        <w:t xml:space="preserve"> </w:t>
      </w:r>
      <w:r>
        <w:t>of</w:t>
      </w:r>
      <w:r>
        <w:rPr>
          <w:spacing w:val="-5"/>
        </w:rPr>
        <w:t xml:space="preserve"> </w:t>
      </w:r>
      <w:r>
        <w:t>operation,</w:t>
      </w:r>
      <w:r>
        <w:rPr>
          <w:spacing w:val="-3"/>
        </w:rPr>
        <w:t xml:space="preserve"> </w:t>
      </w:r>
      <w:r>
        <w:t>component</w:t>
      </w:r>
      <w:r>
        <w:rPr>
          <w:spacing w:val="-5"/>
        </w:rPr>
        <w:t xml:space="preserve"> </w:t>
      </w:r>
      <w:r>
        <w:t>replacements</w:t>
      </w:r>
      <w:r>
        <w:rPr>
          <w:spacing w:val="-3"/>
        </w:rPr>
        <w:t xml:space="preserve"> </w:t>
      </w:r>
      <w:r>
        <w:t>are</w:t>
      </w:r>
      <w:r>
        <w:rPr>
          <w:spacing w:val="-6"/>
        </w:rPr>
        <w:t xml:space="preserve"> </w:t>
      </w:r>
      <w:r>
        <w:t>affected</w:t>
      </w:r>
      <w:r>
        <w:rPr>
          <w:spacing w:val="-3"/>
        </w:rPr>
        <w:t xml:space="preserve"> </w:t>
      </w:r>
      <w:r>
        <w:t>by</w:t>
      </w:r>
      <w:r>
        <w:rPr>
          <w:spacing w:val="-8"/>
        </w:rPr>
        <w:t xml:space="preserve"> </w:t>
      </w:r>
      <w:r>
        <w:t>price inflation, delays can affect tenant satisfaction and this audit will look at specific contracts and tendering processes.</w:t>
      </w:r>
    </w:p>
    <w:p w14:paraId="33D067F1" w14:textId="77777777" w:rsidR="00B3069F" w:rsidRDefault="00B3069F">
      <w:pPr>
        <w:pStyle w:val="BodyText"/>
        <w:spacing w:before="8"/>
      </w:pPr>
    </w:p>
    <w:p w14:paraId="5D3046BD" w14:textId="77777777" w:rsidR="00B3069F" w:rsidRDefault="00CB168D">
      <w:pPr>
        <w:pStyle w:val="BodyText"/>
        <w:ind w:left="140" w:right="113"/>
      </w:pPr>
      <w:r>
        <w:t>Business Planning is a key process, the main driver for the review is that there hasn't been a previous review of process before and to measure that the Association complies with best practice</w:t>
      </w:r>
      <w:r>
        <w:rPr>
          <w:spacing w:val="-2"/>
        </w:rPr>
        <w:t xml:space="preserve"> </w:t>
      </w:r>
      <w:r>
        <w:t>from</w:t>
      </w:r>
      <w:r>
        <w:rPr>
          <w:spacing w:val="-1"/>
        </w:rPr>
        <w:t xml:space="preserve"> </w:t>
      </w:r>
      <w:r>
        <w:t>the</w:t>
      </w:r>
      <w:r>
        <w:rPr>
          <w:spacing w:val="-2"/>
        </w:rPr>
        <w:t xml:space="preserve"> </w:t>
      </w:r>
      <w:r>
        <w:t>Regulator.</w:t>
      </w:r>
      <w:r>
        <w:rPr>
          <w:spacing w:val="40"/>
        </w:rPr>
        <w:t xml:space="preserve"> </w:t>
      </w:r>
      <w:r>
        <w:t>The</w:t>
      </w:r>
      <w:r>
        <w:rPr>
          <w:spacing w:val="-2"/>
        </w:rPr>
        <w:t xml:space="preserve"> </w:t>
      </w:r>
      <w:r>
        <w:t>review</w:t>
      </w:r>
      <w:r>
        <w:rPr>
          <w:spacing w:val="-2"/>
        </w:rPr>
        <w:t xml:space="preserve"> </w:t>
      </w:r>
      <w:r>
        <w:t>will</w:t>
      </w:r>
      <w:r>
        <w:rPr>
          <w:spacing w:val="-2"/>
        </w:rPr>
        <w:t xml:space="preserve"> </w:t>
      </w:r>
      <w:r>
        <w:t>look</w:t>
      </w:r>
      <w:r>
        <w:rPr>
          <w:spacing w:val="-2"/>
        </w:rPr>
        <w:t xml:space="preserve"> </w:t>
      </w:r>
      <w:r>
        <w:t>at</w:t>
      </w:r>
      <w:r>
        <w:rPr>
          <w:spacing w:val="-2"/>
        </w:rPr>
        <w:t xml:space="preserve"> </w:t>
      </w:r>
      <w:r>
        <w:t>Committees</w:t>
      </w:r>
      <w:r>
        <w:rPr>
          <w:spacing w:val="-5"/>
        </w:rPr>
        <w:t xml:space="preserve"> </w:t>
      </w:r>
      <w:r>
        <w:t>and</w:t>
      </w:r>
      <w:r>
        <w:rPr>
          <w:spacing w:val="-2"/>
        </w:rPr>
        <w:t xml:space="preserve"> </w:t>
      </w:r>
      <w:r>
        <w:t>Board</w:t>
      </w:r>
      <w:r>
        <w:rPr>
          <w:spacing w:val="-2"/>
        </w:rPr>
        <w:t xml:space="preserve"> </w:t>
      </w:r>
      <w:r>
        <w:t>involvement</w:t>
      </w:r>
      <w:r>
        <w:rPr>
          <w:spacing w:val="-4"/>
        </w:rPr>
        <w:t xml:space="preserve"> </w:t>
      </w:r>
      <w:r>
        <w:t>and</w:t>
      </w:r>
      <w:r>
        <w:rPr>
          <w:spacing w:val="-2"/>
        </w:rPr>
        <w:t xml:space="preserve"> </w:t>
      </w:r>
      <w:r>
        <w:t>the financials of the business plan.</w:t>
      </w:r>
    </w:p>
    <w:p w14:paraId="2016B7B9" w14:textId="77777777" w:rsidR="00B3069F" w:rsidRDefault="00B3069F">
      <w:pPr>
        <w:pStyle w:val="BodyText"/>
        <w:spacing w:before="7"/>
      </w:pPr>
    </w:p>
    <w:p w14:paraId="2292FFBD" w14:textId="77777777" w:rsidR="00B3069F" w:rsidRDefault="00CB168D">
      <w:pPr>
        <w:pStyle w:val="BodyText"/>
        <w:ind w:left="140" w:right="282"/>
        <w:jc w:val="both"/>
      </w:pPr>
      <w:r>
        <w:t>Development</w:t>
      </w:r>
      <w:r>
        <w:rPr>
          <w:spacing w:val="-3"/>
        </w:rPr>
        <w:t xml:space="preserve"> </w:t>
      </w:r>
      <w:r>
        <w:t>Management</w:t>
      </w:r>
      <w:r>
        <w:rPr>
          <w:spacing w:val="-3"/>
        </w:rPr>
        <w:t xml:space="preserve"> </w:t>
      </w:r>
      <w:r>
        <w:t>review</w:t>
      </w:r>
      <w:r>
        <w:rPr>
          <w:spacing w:val="-3"/>
        </w:rPr>
        <w:t xml:space="preserve"> </w:t>
      </w:r>
      <w:r>
        <w:t>will</w:t>
      </w:r>
      <w:r>
        <w:rPr>
          <w:spacing w:val="-4"/>
        </w:rPr>
        <w:t xml:space="preserve"> </w:t>
      </w:r>
      <w:r>
        <w:t>involve</w:t>
      </w:r>
      <w:r>
        <w:rPr>
          <w:spacing w:val="-3"/>
        </w:rPr>
        <w:t xml:space="preserve"> </w:t>
      </w:r>
      <w:r>
        <w:t>looking</w:t>
      </w:r>
      <w:r>
        <w:rPr>
          <w:spacing w:val="-3"/>
        </w:rPr>
        <w:t xml:space="preserve"> </w:t>
      </w:r>
      <w:r>
        <w:t>at</w:t>
      </w:r>
      <w:r>
        <w:rPr>
          <w:spacing w:val="-5"/>
        </w:rPr>
        <w:t xml:space="preserve"> </w:t>
      </w:r>
      <w:r>
        <w:t>what</w:t>
      </w:r>
      <w:r>
        <w:rPr>
          <w:spacing w:val="-5"/>
        </w:rPr>
        <w:t xml:space="preserve"> </w:t>
      </w:r>
      <w:r>
        <w:t>should</w:t>
      </w:r>
      <w:r>
        <w:rPr>
          <w:spacing w:val="-3"/>
        </w:rPr>
        <w:t xml:space="preserve"> </w:t>
      </w:r>
      <w:r>
        <w:t>go</w:t>
      </w:r>
      <w:r>
        <w:rPr>
          <w:spacing w:val="-5"/>
        </w:rPr>
        <w:t xml:space="preserve"> </w:t>
      </w:r>
      <w:r>
        <w:t>into</w:t>
      </w:r>
      <w:r>
        <w:rPr>
          <w:spacing w:val="-4"/>
        </w:rPr>
        <w:t xml:space="preserve"> </w:t>
      </w:r>
      <w:r>
        <w:t>the</w:t>
      </w:r>
      <w:r>
        <w:rPr>
          <w:spacing w:val="-3"/>
        </w:rPr>
        <w:t xml:space="preserve"> </w:t>
      </w:r>
      <w:r>
        <w:t>business</w:t>
      </w:r>
      <w:r>
        <w:rPr>
          <w:spacing w:val="-5"/>
        </w:rPr>
        <w:t xml:space="preserve"> </w:t>
      </w:r>
      <w:r>
        <w:t>case for</w:t>
      </w:r>
      <w:r>
        <w:rPr>
          <w:spacing w:val="-1"/>
        </w:rPr>
        <w:t xml:space="preserve"> </w:t>
      </w:r>
      <w:r>
        <w:t>future</w:t>
      </w:r>
      <w:r>
        <w:rPr>
          <w:spacing w:val="-1"/>
        </w:rPr>
        <w:t xml:space="preserve"> </w:t>
      </w:r>
      <w:r>
        <w:t>developments</w:t>
      </w:r>
      <w:r>
        <w:rPr>
          <w:spacing w:val="-1"/>
        </w:rPr>
        <w:t xml:space="preserve"> </w:t>
      </w:r>
      <w:r>
        <w:t>and</w:t>
      </w:r>
      <w:r>
        <w:rPr>
          <w:spacing w:val="-3"/>
        </w:rPr>
        <w:t xml:space="preserve"> </w:t>
      </w:r>
      <w:r>
        <w:t>if</w:t>
      </w:r>
      <w:r>
        <w:rPr>
          <w:spacing w:val="-1"/>
        </w:rPr>
        <w:t xml:space="preserve"> </w:t>
      </w:r>
      <w:r>
        <w:t>there</w:t>
      </w:r>
      <w:r>
        <w:rPr>
          <w:spacing w:val="-1"/>
        </w:rPr>
        <w:t xml:space="preserve"> </w:t>
      </w:r>
      <w:r>
        <w:t>are</w:t>
      </w:r>
      <w:r>
        <w:rPr>
          <w:spacing w:val="-1"/>
        </w:rPr>
        <w:t xml:space="preserve"> </w:t>
      </w:r>
      <w:r>
        <w:t>any</w:t>
      </w:r>
      <w:r>
        <w:rPr>
          <w:spacing w:val="-4"/>
        </w:rPr>
        <w:t xml:space="preserve"> </w:t>
      </w:r>
      <w:r>
        <w:t>lessons</w:t>
      </w:r>
      <w:r>
        <w:rPr>
          <w:spacing w:val="-3"/>
        </w:rPr>
        <w:t xml:space="preserve"> </w:t>
      </w:r>
      <w:r>
        <w:t>to</w:t>
      </w:r>
      <w:r>
        <w:rPr>
          <w:spacing w:val="-2"/>
        </w:rPr>
        <w:t xml:space="preserve"> </w:t>
      </w:r>
      <w:r>
        <w:t>be</w:t>
      </w:r>
      <w:r>
        <w:rPr>
          <w:spacing w:val="-1"/>
        </w:rPr>
        <w:t xml:space="preserve"> </w:t>
      </w:r>
      <w:r>
        <w:t>learned.</w:t>
      </w:r>
      <w:r>
        <w:rPr>
          <w:spacing w:val="40"/>
        </w:rPr>
        <w:t xml:space="preserve"> </w:t>
      </w:r>
      <w:r>
        <w:t>It</w:t>
      </w:r>
      <w:r>
        <w:rPr>
          <w:spacing w:val="-1"/>
        </w:rPr>
        <w:t xml:space="preserve"> </w:t>
      </w:r>
      <w:r>
        <w:t>will</w:t>
      </w:r>
      <w:r>
        <w:rPr>
          <w:spacing w:val="-1"/>
        </w:rPr>
        <w:t xml:space="preserve"> </w:t>
      </w:r>
      <w:r>
        <w:t>also</w:t>
      </w:r>
      <w:r>
        <w:rPr>
          <w:spacing w:val="-1"/>
        </w:rPr>
        <w:t xml:space="preserve"> </w:t>
      </w:r>
      <w:r>
        <w:t>look</w:t>
      </w:r>
      <w:r>
        <w:rPr>
          <w:spacing w:val="-3"/>
        </w:rPr>
        <w:t xml:space="preserve"> </w:t>
      </w:r>
      <w:r>
        <w:t>at</w:t>
      </w:r>
      <w:r>
        <w:rPr>
          <w:spacing w:val="-1"/>
        </w:rPr>
        <w:t xml:space="preserve"> </w:t>
      </w:r>
      <w:r>
        <w:t>risks</w:t>
      </w:r>
      <w:r>
        <w:rPr>
          <w:spacing w:val="-3"/>
        </w:rPr>
        <w:t xml:space="preserve"> </w:t>
      </w:r>
      <w:r>
        <w:t>and how the Association makes the decision to develop and what is in the 5 year plan.</w:t>
      </w:r>
    </w:p>
    <w:p w14:paraId="7C69ACBB" w14:textId="77777777" w:rsidR="00B3069F" w:rsidRDefault="00B3069F">
      <w:pPr>
        <w:pStyle w:val="BodyText"/>
        <w:spacing w:before="7"/>
      </w:pPr>
    </w:p>
    <w:p w14:paraId="7D146F2D" w14:textId="77777777" w:rsidR="00B3069F" w:rsidRDefault="00CB168D">
      <w:pPr>
        <w:pStyle w:val="BodyText"/>
        <w:ind w:left="140" w:right="306"/>
        <w:jc w:val="both"/>
      </w:pPr>
      <w:r>
        <w:t>ARC</w:t>
      </w:r>
      <w:r>
        <w:rPr>
          <w:spacing w:val="-3"/>
        </w:rPr>
        <w:t xml:space="preserve"> </w:t>
      </w:r>
      <w:r>
        <w:t>Validation</w:t>
      </w:r>
      <w:r>
        <w:rPr>
          <w:spacing w:val="-2"/>
        </w:rPr>
        <w:t xml:space="preserve"> </w:t>
      </w:r>
      <w:r>
        <w:t>will</w:t>
      </w:r>
      <w:r>
        <w:rPr>
          <w:spacing w:val="-2"/>
        </w:rPr>
        <w:t xml:space="preserve"> </w:t>
      </w:r>
      <w:r>
        <w:t>be</w:t>
      </w:r>
      <w:r>
        <w:rPr>
          <w:spacing w:val="-4"/>
        </w:rPr>
        <w:t xml:space="preserve"> </w:t>
      </w:r>
      <w:r>
        <w:t>reviewed</w:t>
      </w:r>
      <w:r>
        <w:rPr>
          <w:spacing w:val="-1"/>
        </w:rPr>
        <w:t xml:space="preserve"> </w:t>
      </w:r>
      <w:r>
        <w:t>and</w:t>
      </w:r>
      <w:r>
        <w:rPr>
          <w:spacing w:val="-4"/>
        </w:rPr>
        <w:t xml:space="preserve"> </w:t>
      </w:r>
      <w:r>
        <w:t>the</w:t>
      </w:r>
      <w:r>
        <w:rPr>
          <w:spacing w:val="-4"/>
        </w:rPr>
        <w:t xml:space="preserve"> </w:t>
      </w:r>
      <w:r>
        <w:t>main</w:t>
      </w:r>
      <w:r>
        <w:rPr>
          <w:spacing w:val="-4"/>
        </w:rPr>
        <w:t xml:space="preserve"> </w:t>
      </w:r>
      <w:r>
        <w:t>reason</w:t>
      </w:r>
      <w:r>
        <w:rPr>
          <w:spacing w:val="-4"/>
        </w:rPr>
        <w:t xml:space="preserve"> </w:t>
      </w:r>
      <w:r>
        <w:t>for</w:t>
      </w:r>
      <w:r>
        <w:rPr>
          <w:spacing w:val="-2"/>
        </w:rPr>
        <w:t xml:space="preserve"> </w:t>
      </w:r>
      <w:r>
        <w:t>this</w:t>
      </w:r>
      <w:r>
        <w:rPr>
          <w:spacing w:val="-2"/>
        </w:rPr>
        <w:t xml:space="preserve"> </w:t>
      </w:r>
      <w:r>
        <w:t>is</w:t>
      </w:r>
      <w:r>
        <w:rPr>
          <w:spacing w:val="-2"/>
        </w:rPr>
        <w:t xml:space="preserve"> </w:t>
      </w:r>
      <w:r>
        <w:t>that</w:t>
      </w:r>
      <w:r>
        <w:rPr>
          <w:spacing w:val="-4"/>
        </w:rPr>
        <w:t xml:space="preserve"> </w:t>
      </w:r>
      <w:r>
        <w:t>ARC</w:t>
      </w:r>
      <w:r>
        <w:rPr>
          <w:spacing w:val="-3"/>
        </w:rPr>
        <w:t xml:space="preserve"> </w:t>
      </w:r>
      <w:r>
        <w:t>is</w:t>
      </w:r>
      <w:r>
        <w:rPr>
          <w:spacing w:val="-2"/>
        </w:rPr>
        <w:t xml:space="preserve"> </w:t>
      </w:r>
      <w:r>
        <w:t>changing</w:t>
      </w:r>
      <w:r>
        <w:rPr>
          <w:spacing w:val="-3"/>
        </w:rPr>
        <w:t xml:space="preserve"> </w:t>
      </w:r>
      <w:r>
        <w:t>next</w:t>
      </w:r>
      <w:r>
        <w:rPr>
          <w:spacing w:val="-6"/>
        </w:rPr>
        <w:t xml:space="preserve"> </w:t>
      </w:r>
      <w:r>
        <w:t xml:space="preserve">year with new tenant safety indicators including Damp &amp; </w:t>
      </w:r>
      <w:proofErr w:type="spellStart"/>
      <w:r>
        <w:t>Mould</w:t>
      </w:r>
      <w:proofErr w:type="spellEnd"/>
      <w:r>
        <w:t>, EICR, Fire Safety.</w:t>
      </w:r>
    </w:p>
    <w:p w14:paraId="13FA0B42" w14:textId="77777777" w:rsidR="00B3069F" w:rsidRDefault="00B3069F">
      <w:pPr>
        <w:pStyle w:val="BodyText"/>
        <w:spacing w:before="8"/>
      </w:pPr>
    </w:p>
    <w:p w14:paraId="7A8EAAD4" w14:textId="77777777" w:rsidR="00B3069F" w:rsidRDefault="00CB168D">
      <w:pPr>
        <w:pStyle w:val="BodyText"/>
        <w:ind w:left="140"/>
        <w:jc w:val="both"/>
      </w:pPr>
      <w:r>
        <w:t>Alex</w:t>
      </w:r>
      <w:r>
        <w:rPr>
          <w:spacing w:val="-2"/>
        </w:rPr>
        <w:t xml:space="preserve"> </w:t>
      </w:r>
      <w:r>
        <w:t>explained</w:t>
      </w:r>
      <w:r>
        <w:rPr>
          <w:spacing w:val="-2"/>
        </w:rPr>
        <w:t xml:space="preserve"> </w:t>
      </w:r>
      <w:r>
        <w:t>that</w:t>
      </w:r>
      <w:r>
        <w:rPr>
          <w:spacing w:val="-2"/>
        </w:rPr>
        <w:t xml:space="preserve"> </w:t>
      </w:r>
      <w:r>
        <w:t>this</w:t>
      </w:r>
      <w:r>
        <w:rPr>
          <w:spacing w:val="-2"/>
        </w:rPr>
        <w:t xml:space="preserve"> </w:t>
      </w:r>
      <w:r>
        <w:t>audit</w:t>
      </w:r>
      <w:r>
        <w:rPr>
          <w:spacing w:val="-5"/>
        </w:rPr>
        <w:t xml:space="preserve"> </w:t>
      </w:r>
      <w:r>
        <w:t>plan</w:t>
      </w:r>
      <w:r>
        <w:rPr>
          <w:spacing w:val="-3"/>
        </w:rPr>
        <w:t xml:space="preserve"> </w:t>
      </w:r>
      <w:r>
        <w:t>gives</w:t>
      </w:r>
      <w:r>
        <w:rPr>
          <w:spacing w:val="-4"/>
        </w:rPr>
        <w:t xml:space="preserve"> </w:t>
      </w:r>
      <w:r>
        <w:t>good</w:t>
      </w:r>
      <w:r>
        <w:rPr>
          <w:spacing w:val="-3"/>
        </w:rPr>
        <w:t xml:space="preserve"> </w:t>
      </w:r>
      <w:r>
        <w:rPr>
          <w:spacing w:val="-2"/>
        </w:rPr>
        <w:t>coverage.</w:t>
      </w:r>
    </w:p>
    <w:p w14:paraId="4E3C8EA3" w14:textId="77777777" w:rsidR="00B3069F" w:rsidRDefault="00B3069F">
      <w:pPr>
        <w:pStyle w:val="BodyText"/>
        <w:spacing w:before="5"/>
      </w:pPr>
    </w:p>
    <w:p w14:paraId="0438D45E" w14:textId="77777777" w:rsidR="00B3069F" w:rsidRDefault="00CB168D">
      <w:pPr>
        <w:pStyle w:val="BodyText"/>
        <w:ind w:left="140"/>
      </w:pPr>
      <w:r>
        <w:t>IMCD</w:t>
      </w:r>
      <w:r>
        <w:rPr>
          <w:spacing w:val="-2"/>
        </w:rPr>
        <w:t xml:space="preserve"> </w:t>
      </w:r>
      <w:r>
        <w:t>asked</w:t>
      </w:r>
      <w:r>
        <w:rPr>
          <w:spacing w:val="-2"/>
        </w:rPr>
        <w:t xml:space="preserve"> </w:t>
      </w:r>
      <w:r>
        <w:t>if</w:t>
      </w:r>
      <w:r>
        <w:rPr>
          <w:spacing w:val="-2"/>
        </w:rPr>
        <w:t xml:space="preserve"> </w:t>
      </w:r>
      <w:r>
        <w:t>there</w:t>
      </w:r>
      <w:r>
        <w:rPr>
          <w:spacing w:val="-5"/>
        </w:rPr>
        <w:t xml:space="preserve"> </w:t>
      </w:r>
      <w:r>
        <w:t>are</w:t>
      </w:r>
      <w:r>
        <w:rPr>
          <w:spacing w:val="-2"/>
        </w:rPr>
        <w:t xml:space="preserve"> </w:t>
      </w:r>
      <w:r>
        <w:t>any</w:t>
      </w:r>
      <w:r>
        <w:rPr>
          <w:spacing w:val="-5"/>
        </w:rPr>
        <w:t xml:space="preserve"> </w:t>
      </w:r>
      <w:r>
        <w:t>contingency</w:t>
      </w:r>
      <w:r>
        <w:rPr>
          <w:spacing w:val="-2"/>
        </w:rPr>
        <w:t xml:space="preserve"> </w:t>
      </w:r>
      <w:r>
        <w:t>days</w:t>
      </w:r>
      <w:r>
        <w:rPr>
          <w:spacing w:val="-2"/>
        </w:rPr>
        <w:t xml:space="preserve"> </w:t>
      </w:r>
      <w:r>
        <w:t>set</w:t>
      </w:r>
      <w:r>
        <w:rPr>
          <w:spacing w:val="-2"/>
        </w:rPr>
        <w:t xml:space="preserve"> </w:t>
      </w:r>
      <w:r>
        <w:t>aside</w:t>
      </w:r>
      <w:r>
        <w:rPr>
          <w:spacing w:val="-2"/>
        </w:rPr>
        <w:t xml:space="preserve"> </w:t>
      </w:r>
      <w:r>
        <w:t>in</w:t>
      </w:r>
      <w:r>
        <w:rPr>
          <w:spacing w:val="-4"/>
        </w:rPr>
        <w:t xml:space="preserve"> </w:t>
      </w:r>
      <w:r>
        <w:t>case</w:t>
      </w:r>
      <w:r>
        <w:rPr>
          <w:spacing w:val="-4"/>
        </w:rPr>
        <w:t xml:space="preserve"> </w:t>
      </w:r>
      <w:r>
        <w:t>anything</w:t>
      </w:r>
      <w:r>
        <w:rPr>
          <w:spacing w:val="-3"/>
        </w:rPr>
        <w:t xml:space="preserve"> </w:t>
      </w:r>
      <w:r>
        <w:t>arises</w:t>
      </w:r>
      <w:r>
        <w:rPr>
          <w:spacing w:val="-2"/>
        </w:rPr>
        <w:t xml:space="preserve"> </w:t>
      </w:r>
      <w:r>
        <w:t>and</w:t>
      </w:r>
      <w:r>
        <w:rPr>
          <w:spacing w:val="-2"/>
        </w:rPr>
        <w:t xml:space="preserve"> </w:t>
      </w:r>
      <w:r>
        <w:t>Alex explained that the plan is structured so that ideally there will be one report at each</w:t>
      </w:r>
    </w:p>
    <w:p w14:paraId="1337C2C3" w14:textId="77777777" w:rsidR="00B3069F" w:rsidRDefault="00CB168D">
      <w:pPr>
        <w:pStyle w:val="BodyText"/>
        <w:ind w:left="140"/>
      </w:pPr>
      <w:r>
        <w:t>meeting.</w:t>
      </w:r>
      <w:r>
        <w:rPr>
          <w:spacing w:val="40"/>
        </w:rPr>
        <w:t xml:space="preserve"> </w:t>
      </w:r>
      <w:r>
        <w:t>The</w:t>
      </w:r>
      <w:r>
        <w:rPr>
          <w:spacing w:val="-1"/>
        </w:rPr>
        <w:t xml:space="preserve"> </w:t>
      </w:r>
      <w:r>
        <w:t>follow</w:t>
      </w:r>
      <w:r>
        <w:rPr>
          <w:spacing w:val="-4"/>
        </w:rPr>
        <w:t xml:space="preserve"> </w:t>
      </w:r>
      <w:r>
        <w:t>up</w:t>
      </w:r>
      <w:r>
        <w:rPr>
          <w:spacing w:val="-1"/>
        </w:rPr>
        <w:t xml:space="preserve"> </w:t>
      </w:r>
      <w:r>
        <w:t>on</w:t>
      </w:r>
      <w:r>
        <w:rPr>
          <w:spacing w:val="-3"/>
        </w:rPr>
        <w:t xml:space="preserve"> </w:t>
      </w:r>
      <w:r>
        <w:t>ARC</w:t>
      </w:r>
      <w:r>
        <w:rPr>
          <w:spacing w:val="-2"/>
        </w:rPr>
        <w:t xml:space="preserve"> </w:t>
      </w:r>
      <w:r>
        <w:t>Validation</w:t>
      </w:r>
      <w:r>
        <w:rPr>
          <w:spacing w:val="-3"/>
        </w:rPr>
        <w:t xml:space="preserve"> </w:t>
      </w:r>
      <w:r>
        <w:t>would</w:t>
      </w:r>
      <w:r>
        <w:rPr>
          <w:spacing w:val="-3"/>
        </w:rPr>
        <w:t xml:space="preserve"> </w:t>
      </w:r>
      <w:r>
        <w:t>be</w:t>
      </w:r>
      <w:r>
        <w:rPr>
          <w:spacing w:val="-1"/>
        </w:rPr>
        <w:t xml:space="preserve"> </w:t>
      </w:r>
      <w:r>
        <w:t>at</w:t>
      </w:r>
      <w:r>
        <w:rPr>
          <w:spacing w:val="-1"/>
        </w:rPr>
        <w:t xml:space="preserve"> </w:t>
      </w:r>
      <w:r>
        <w:t>the</w:t>
      </w:r>
      <w:r>
        <w:rPr>
          <w:spacing w:val="-1"/>
        </w:rPr>
        <w:t xml:space="preserve"> </w:t>
      </w:r>
      <w:r>
        <w:t>Board</w:t>
      </w:r>
      <w:r>
        <w:rPr>
          <w:spacing w:val="-3"/>
        </w:rPr>
        <w:t xml:space="preserve"> </w:t>
      </w:r>
      <w:r>
        <w:t>of</w:t>
      </w:r>
      <w:r>
        <w:rPr>
          <w:spacing w:val="-3"/>
        </w:rPr>
        <w:t xml:space="preserve"> </w:t>
      </w:r>
      <w:r>
        <w:t>Management</w:t>
      </w:r>
      <w:r>
        <w:rPr>
          <w:spacing w:val="-3"/>
        </w:rPr>
        <w:t xml:space="preserve"> </w:t>
      </w:r>
      <w:r>
        <w:t>meeting</w:t>
      </w:r>
      <w:r>
        <w:rPr>
          <w:spacing w:val="-3"/>
        </w:rPr>
        <w:t xml:space="preserve"> </w:t>
      </w:r>
      <w:r>
        <w:t>one year from this one.</w:t>
      </w:r>
      <w:r>
        <w:rPr>
          <w:spacing w:val="40"/>
        </w:rPr>
        <w:t xml:space="preserve"> </w:t>
      </w:r>
      <w:r>
        <w:t>Planned Maintenance is the first of these.</w:t>
      </w:r>
    </w:p>
    <w:p w14:paraId="5D37778C" w14:textId="77777777" w:rsidR="00B3069F" w:rsidRDefault="00B3069F">
      <w:pPr>
        <w:pStyle w:val="BodyText"/>
        <w:spacing w:before="7"/>
      </w:pPr>
    </w:p>
    <w:p w14:paraId="33F2255B" w14:textId="77777777" w:rsidR="00B3069F" w:rsidRDefault="00CB168D">
      <w:pPr>
        <w:pStyle w:val="BodyText"/>
        <w:ind w:left="140" w:right="254"/>
        <w:jc w:val="both"/>
      </w:pPr>
      <w:r>
        <w:t>KL</w:t>
      </w:r>
      <w:r>
        <w:rPr>
          <w:spacing w:val="-2"/>
        </w:rPr>
        <w:t xml:space="preserve"> </w:t>
      </w:r>
      <w:r>
        <w:t>said</w:t>
      </w:r>
      <w:r>
        <w:rPr>
          <w:spacing w:val="-4"/>
        </w:rPr>
        <w:t xml:space="preserve"> </w:t>
      </w:r>
      <w:r>
        <w:t>that</w:t>
      </w:r>
      <w:r>
        <w:rPr>
          <w:spacing w:val="-2"/>
        </w:rPr>
        <w:t xml:space="preserve"> </w:t>
      </w:r>
      <w:r>
        <w:t>he</w:t>
      </w:r>
      <w:r>
        <w:rPr>
          <w:spacing w:val="-2"/>
        </w:rPr>
        <w:t xml:space="preserve"> </w:t>
      </w:r>
      <w:r>
        <w:t>will</w:t>
      </w:r>
      <w:r>
        <w:rPr>
          <w:spacing w:val="-2"/>
        </w:rPr>
        <w:t xml:space="preserve"> </w:t>
      </w:r>
      <w:r>
        <w:t>have</w:t>
      </w:r>
      <w:r>
        <w:rPr>
          <w:spacing w:val="-2"/>
        </w:rPr>
        <w:t xml:space="preserve"> </w:t>
      </w:r>
      <w:r>
        <w:t>to</w:t>
      </w:r>
      <w:r>
        <w:rPr>
          <w:spacing w:val="-2"/>
        </w:rPr>
        <w:t xml:space="preserve"> </w:t>
      </w:r>
      <w:r>
        <w:t>check</w:t>
      </w:r>
      <w:r>
        <w:rPr>
          <w:spacing w:val="-4"/>
        </w:rPr>
        <w:t xml:space="preserve"> </w:t>
      </w:r>
      <w:r>
        <w:t>the</w:t>
      </w:r>
      <w:r>
        <w:rPr>
          <w:spacing w:val="-4"/>
        </w:rPr>
        <w:t xml:space="preserve"> </w:t>
      </w:r>
      <w:r>
        <w:t>resource</w:t>
      </w:r>
      <w:r>
        <w:rPr>
          <w:spacing w:val="-2"/>
        </w:rPr>
        <w:t xml:space="preserve"> </w:t>
      </w:r>
      <w:r>
        <w:t>as</w:t>
      </w:r>
      <w:r>
        <w:rPr>
          <w:spacing w:val="-2"/>
        </w:rPr>
        <w:t xml:space="preserve"> </w:t>
      </w:r>
      <w:r>
        <w:t>there</w:t>
      </w:r>
      <w:r>
        <w:rPr>
          <w:spacing w:val="-4"/>
        </w:rPr>
        <w:t xml:space="preserve"> </w:t>
      </w:r>
      <w:r>
        <w:t>may</w:t>
      </w:r>
      <w:r>
        <w:rPr>
          <w:spacing w:val="-2"/>
        </w:rPr>
        <w:t xml:space="preserve"> </w:t>
      </w:r>
      <w:r>
        <w:t>be</w:t>
      </w:r>
      <w:r>
        <w:rPr>
          <w:spacing w:val="-4"/>
        </w:rPr>
        <w:t xml:space="preserve"> </w:t>
      </w:r>
      <w:r>
        <w:t>annual</w:t>
      </w:r>
      <w:r>
        <w:rPr>
          <w:spacing w:val="-2"/>
        </w:rPr>
        <w:t xml:space="preserve"> </w:t>
      </w:r>
      <w:r>
        <w:t>leave</w:t>
      </w:r>
      <w:r>
        <w:rPr>
          <w:spacing w:val="-2"/>
        </w:rPr>
        <w:t xml:space="preserve"> </w:t>
      </w:r>
      <w:r>
        <w:t>in</w:t>
      </w:r>
      <w:r>
        <w:rPr>
          <w:spacing w:val="-2"/>
        </w:rPr>
        <w:t xml:space="preserve"> </w:t>
      </w:r>
      <w:r>
        <w:t>the</w:t>
      </w:r>
      <w:r>
        <w:rPr>
          <w:spacing w:val="-4"/>
        </w:rPr>
        <w:t xml:space="preserve"> </w:t>
      </w:r>
      <w:r>
        <w:t>department and GR advised that this can be substituted for Business Planning.</w:t>
      </w:r>
    </w:p>
    <w:p w14:paraId="6B8FD252" w14:textId="77777777" w:rsidR="00B3069F" w:rsidRDefault="00B3069F">
      <w:pPr>
        <w:pStyle w:val="BodyText"/>
        <w:spacing w:before="7"/>
      </w:pPr>
    </w:p>
    <w:p w14:paraId="078491D2" w14:textId="77777777" w:rsidR="00B3069F" w:rsidRDefault="00CB168D">
      <w:pPr>
        <w:pStyle w:val="BodyText"/>
        <w:spacing w:before="1"/>
        <w:ind w:left="140" w:right="321"/>
        <w:jc w:val="both"/>
      </w:pPr>
      <w:r>
        <w:t>Alex</w:t>
      </w:r>
      <w:r>
        <w:rPr>
          <w:spacing w:val="-1"/>
        </w:rPr>
        <w:t xml:space="preserve"> </w:t>
      </w:r>
      <w:r>
        <w:t>advised</w:t>
      </w:r>
      <w:r>
        <w:rPr>
          <w:spacing w:val="-1"/>
        </w:rPr>
        <w:t xml:space="preserve"> </w:t>
      </w:r>
      <w:r>
        <w:t>that</w:t>
      </w:r>
      <w:r>
        <w:rPr>
          <w:spacing w:val="-3"/>
        </w:rPr>
        <w:t xml:space="preserve"> </w:t>
      </w:r>
      <w:r>
        <w:t>there</w:t>
      </w:r>
      <w:r>
        <w:rPr>
          <w:spacing w:val="-4"/>
        </w:rPr>
        <w:t xml:space="preserve"> </w:t>
      </w:r>
      <w:r>
        <w:t>is</w:t>
      </w:r>
      <w:r>
        <w:rPr>
          <w:spacing w:val="-1"/>
        </w:rPr>
        <w:t xml:space="preserve"> </w:t>
      </w:r>
      <w:r>
        <w:t>capacity</w:t>
      </w:r>
      <w:r>
        <w:rPr>
          <w:spacing w:val="-4"/>
        </w:rPr>
        <w:t xml:space="preserve"> </w:t>
      </w:r>
      <w:r>
        <w:t>to</w:t>
      </w:r>
      <w:r>
        <w:rPr>
          <w:spacing w:val="-3"/>
        </w:rPr>
        <w:t xml:space="preserve"> </w:t>
      </w:r>
      <w:r>
        <w:t>over</w:t>
      </w:r>
      <w:r>
        <w:rPr>
          <w:spacing w:val="-1"/>
        </w:rPr>
        <w:t xml:space="preserve"> </w:t>
      </w:r>
      <w:r>
        <w:t>as</w:t>
      </w:r>
      <w:r>
        <w:rPr>
          <w:spacing w:val="-6"/>
        </w:rPr>
        <w:t xml:space="preserve"> </w:t>
      </w:r>
      <w:r>
        <w:t>much</w:t>
      </w:r>
      <w:r>
        <w:rPr>
          <w:spacing w:val="-3"/>
        </w:rPr>
        <w:t xml:space="preserve"> </w:t>
      </w:r>
      <w:r>
        <w:t>as</w:t>
      </w:r>
      <w:r>
        <w:rPr>
          <w:spacing w:val="-3"/>
        </w:rPr>
        <w:t xml:space="preserve"> </w:t>
      </w:r>
      <w:r>
        <w:t>an</w:t>
      </w:r>
      <w:r>
        <w:rPr>
          <w:spacing w:val="-3"/>
        </w:rPr>
        <w:t xml:space="preserve"> </w:t>
      </w:r>
      <w:r>
        <w:t>extra</w:t>
      </w:r>
      <w:r>
        <w:rPr>
          <w:spacing w:val="-1"/>
        </w:rPr>
        <w:t xml:space="preserve"> </w:t>
      </w:r>
      <w:r>
        <w:t>20</w:t>
      </w:r>
      <w:r>
        <w:rPr>
          <w:spacing w:val="-1"/>
        </w:rPr>
        <w:t xml:space="preserve"> </w:t>
      </w:r>
      <w:r>
        <w:t>days</w:t>
      </w:r>
      <w:r>
        <w:rPr>
          <w:spacing w:val="-1"/>
        </w:rPr>
        <w:t xml:space="preserve"> </w:t>
      </w:r>
      <w:r>
        <w:t>if</w:t>
      </w:r>
      <w:r>
        <w:rPr>
          <w:spacing w:val="-1"/>
        </w:rPr>
        <w:t xml:space="preserve"> </w:t>
      </w:r>
      <w:r>
        <w:t>GR</w:t>
      </w:r>
      <w:r>
        <w:rPr>
          <w:spacing w:val="-1"/>
        </w:rPr>
        <w:t xml:space="preserve"> </w:t>
      </w:r>
      <w:r>
        <w:t>or</w:t>
      </w:r>
      <w:r>
        <w:rPr>
          <w:spacing w:val="-4"/>
        </w:rPr>
        <w:t xml:space="preserve"> </w:t>
      </w:r>
      <w:r>
        <w:t>Board</w:t>
      </w:r>
      <w:r>
        <w:rPr>
          <w:spacing w:val="-4"/>
        </w:rPr>
        <w:t xml:space="preserve"> </w:t>
      </w:r>
      <w:r>
        <w:t xml:space="preserve">request </w:t>
      </w:r>
      <w:r>
        <w:rPr>
          <w:spacing w:val="-2"/>
        </w:rPr>
        <w:t>this.</w:t>
      </w:r>
    </w:p>
    <w:p w14:paraId="03DAECD9" w14:textId="77777777" w:rsidR="00B3069F" w:rsidRDefault="00B3069F">
      <w:pPr>
        <w:pStyle w:val="BodyText"/>
        <w:spacing w:before="7"/>
      </w:pPr>
    </w:p>
    <w:p w14:paraId="00BD0638" w14:textId="77777777" w:rsidR="00B3069F" w:rsidRDefault="00CB168D">
      <w:pPr>
        <w:pStyle w:val="BodyText"/>
        <w:ind w:left="140"/>
      </w:pPr>
      <w:r>
        <w:t>IMCD asked if external auditors ask for this information for assurance and Alex explained that Quinn's</w:t>
      </w:r>
      <w:r>
        <w:rPr>
          <w:spacing w:val="-3"/>
        </w:rPr>
        <w:t xml:space="preserve"> </w:t>
      </w:r>
      <w:r>
        <w:t>response</w:t>
      </w:r>
      <w:r>
        <w:rPr>
          <w:spacing w:val="-3"/>
        </w:rPr>
        <w:t xml:space="preserve"> </w:t>
      </w:r>
      <w:r>
        <w:t>is</w:t>
      </w:r>
      <w:r>
        <w:rPr>
          <w:spacing w:val="-3"/>
        </w:rPr>
        <w:t xml:space="preserve"> </w:t>
      </w:r>
      <w:r>
        <w:t>that</w:t>
      </w:r>
      <w:r>
        <w:rPr>
          <w:spacing w:val="-3"/>
        </w:rPr>
        <w:t xml:space="preserve"> </w:t>
      </w:r>
      <w:r>
        <w:t>the</w:t>
      </w:r>
      <w:r>
        <w:rPr>
          <w:spacing w:val="-3"/>
        </w:rPr>
        <w:t xml:space="preserve"> </w:t>
      </w:r>
      <w:r>
        <w:t>Association</w:t>
      </w:r>
      <w:r>
        <w:rPr>
          <w:spacing w:val="-3"/>
        </w:rPr>
        <w:t xml:space="preserve"> </w:t>
      </w:r>
      <w:r>
        <w:t>is</w:t>
      </w:r>
      <w:r>
        <w:rPr>
          <w:spacing w:val="-3"/>
        </w:rPr>
        <w:t xml:space="preserve"> </w:t>
      </w:r>
      <w:proofErr w:type="spellStart"/>
      <w:r>
        <w:t>categorised</w:t>
      </w:r>
      <w:proofErr w:type="spellEnd"/>
      <w:r>
        <w:rPr>
          <w:spacing w:val="-3"/>
        </w:rPr>
        <w:t xml:space="preserve"> </w:t>
      </w:r>
      <w:r>
        <w:t>as</w:t>
      </w:r>
      <w:r>
        <w:rPr>
          <w:spacing w:val="-3"/>
        </w:rPr>
        <w:t xml:space="preserve"> </w:t>
      </w:r>
      <w:r>
        <w:t>low</w:t>
      </w:r>
      <w:r>
        <w:rPr>
          <w:spacing w:val="-3"/>
        </w:rPr>
        <w:t xml:space="preserve"> </w:t>
      </w:r>
      <w:r>
        <w:t>risk</w:t>
      </w:r>
      <w:r>
        <w:rPr>
          <w:spacing w:val="-3"/>
        </w:rPr>
        <w:t xml:space="preserve"> </w:t>
      </w:r>
      <w:r>
        <w:t>and</w:t>
      </w:r>
      <w:r>
        <w:rPr>
          <w:spacing w:val="-3"/>
        </w:rPr>
        <w:t xml:space="preserve"> </w:t>
      </w:r>
      <w:r>
        <w:t>assurance</w:t>
      </w:r>
      <w:r>
        <w:rPr>
          <w:spacing w:val="-3"/>
        </w:rPr>
        <w:t xml:space="preserve"> </w:t>
      </w:r>
      <w:r>
        <w:t>is</w:t>
      </w:r>
      <w:r>
        <w:rPr>
          <w:spacing w:val="-3"/>
        </w:rPr>
        <w:t xml:space="preserve"> </w:t>
      </w:r>
      <w:r>
        <w:t>also</w:t>
      </w:r>
      <w:r>
        <w:rPr>
          <w:spacing w:val="-5"/>
        </w:rPr>
        <w:t xml:space="preserve"> </w:t>
      </w:r>
      <w:r>
        <w:t>given that the Association is governing well.</w:t>
      </w:r>
    </w:p>
    <w:p w14:paraId="6EA44D76" w14:textId="77777777" w:rsidR="00B3069F" w:rsidRDefault="00B3069F">
      <w:pPr>
        <w:pStyle w:val="BodyText"/>
        <w:spacing w:before="8"/>
      </w:pPr>
    </w:p>
    <w:p w14:paraId="303C8DC6" w14:textId="77777777" w:rsidR="00B3069F" w:rsidRDefault="00CB168D">
      <w:pPr>
        <w:pStyle w:val="BodyText"/>
        <w:ind w:left="140"/>
        <w:jc w:val="both"/>
      </w:pPr>
      <w:r>
        <w:t>Board</w:t>
      </w:r>
      <w:r>
        <w:rPr>
          <w:spacing w:val="-4"/>
        </w:rPr>
        <w:t xml:space="preserve"> </w:t>
      </w:r>
      <w:r>
        <w:t>thanked</w:t>
      </w:r>
      <w:r>
        <w:rPr>
          <w:spacing w:val="-4"/>
        </w:rPr>
        <w:t xml:space="preserve"> </w:t>
      </w:r>
      <w:r>
        <w:t>Alex</w:t>
      </w:r>
      <w:r>
        <w:rPr>
          <w:spacing w:val="-3"/>
        </w:rPr>
        <w:t xml:space="preserve"> </w:t>
      </w:r>
      <w:r>
        <w:t>and</w:t>
      </w:r>
      <w:r>
        <w:rPr>
          <w:spacing w:val="-2"/>
        </w:rPr>
        <w:t xml:space="preserve"> </w:t>
      </w:r>
      <w:r>
        <w:t>Alex</w:t>
      </w:r>
      <w:r>
        <w:rPr>
          <w:spacing w:val="-1"/>
        </w:rPr>
        <w:t xml:space="preserve"> </w:t>
      </w:r>
      <w:r>
        <w:t>left</w:t>
      </w:r>
      <w:r>
        <w:rPr>
          <w:spacing w:val="-2"/>
        </w:rPr>
        <w:t xml:space="preserve"> </w:t>
      </w:r>
      <w:r>
        <w:t>the</w:t>
      </w:r>
      <w:r>
        <w:rPr>
          <w:spacing w:val="-3"/>
        </w:rPr>
        <w:t xml:space="preserve"> </w:t>
      </w:r>
      <w:r>
        <w:t>meeting</w:t>
      </w:r>
      <w:r>
        <w:rPr>
          <w:spacing w:val="-1"/>
        </w:rPr>
        <w:t xml:space="preserve"> </w:t>
      </w:r>
      <w:r>
        <w:t>at</w:t>
      </w:r>
      <w:r>
        <w:rPr>
          <w:spacing w:val="-1"/>
        </w:rPr>
        <w:t xml:space="preserve"> </w:t>
      </w:r>
      <w:r>
        <w:rPr>
          <w:spacing w:val="-2"/>
        </w:rPr>
        <w:t>10.12am</w:t>
      </w:r>
    </w:p>
    <w:p w14:paraId="1E17A525" w14:textId="77777777" w:rsidR="00B3069F" w:rsidRDefault="00B3069F">
      <w:pPr>
        <w:pStyle w:val="BodyText"/>
        <w:jc w:val="both"/>
        <w:sectPr w:rsidR="00B3069F">
          <w:pgSz w:w="11910" w:h="16840"/>
          <w:pgMar w:top="480" w:right="425" w:bottom="280" w:left="992" w:header="720" w:footer="720" w:gutter="0"/>
          <w:cols w:space="720"/>
        </w:sectPr>
      </w:pPr>
    </w:p>
    <w:p w14:paraId="0C274979" w14:textId="77777777" w:rsidR="00B3069F" w:rsidRPr="00697980" w:rsidRDefault="00CB168D">
      <w:pPr>
        <w:pStyle w:val="Heading1"/>
        <w:numPr>
          <w:ilvl w:val="0"/>
          <w:numId w:val="1"/>
        </w:numPr>
        <w:tabs>
          <w:tab w:val="left" w:pos="936"/>
        </w:tabs>
        <w:spacing w:before="68"/>
        <w:ind w:left="936" w:hanging="796"/>
      </w:pPr>
      <w:r w:rsidRPr="00697980">
        <w:lastRenderedPageBreak/>
        <w:t>Annual</w:t>
      </w:r>
      <w:r w:rsidRPr="00697980">
        <w:rPr>
          <w:spacing w:val="-4"/>
        </w:rPr>
        <w:t xml:space="preserve"> </w:t>
      </w:r>
      <w:r w:rsidRPr="00697980">
        <w:t>Unencumbered</w:t>
      </w:r>
      <w:r w:rsidRPr="00697980">
        <w:rPr>
          <w:spacing w:val="-1"/>
        </w:rPr>
        <w:t xml:space="preserve"> </w:t>
      </w:r>
      <w:r w:rsidRPr="00697980">
        <w:t>Stock</w:t>
      </w:r>
      <w:r w:rsidRPr="00697980">
        <w:rPr>
          <w:spacing w:val="-5"/>
        </w:rPr>
        <w:t xml:space="preserve"> </w:t>
      </w:r>
      <w:r w:rsidRPr="00697980">
        <w:rPr>
          <w:spacing w:val="-2"/>
        </w:rPr>
        <w:t>Report</w:t>
      </w:r>
    </w:p>
    <w:p w14:paraId="5A3A4FF1" w14:textId="77777777" w:rsidR="00B3069F" w:rsidRPr="00697980" w:rsidRDefault="00CB168D">
      <w:pPr>
        <w:pStyle w:val="BodyText"/>
        <w:spacing w:before="4"/>
        <w:rPr>
          <w:b/>
          <w:sz w:val="20"/>
        </w:rPr>
      </w:pPr>
      <w:r w:rsidRPr="00697980">
        <w:rPr>
          <w:b/>
          <w:noProof/>
          <w:sz w:val="20"/>
        </w:rPr>
        <mc:AlternateContent>
          <mc:Choice Requires="wps">
            <w:drawing>
              <wp:anchor distT="0" distB="0" distL="0" distR="0" simplePos="0" relativeHeight="487594496" behindDoc="1" locked="0" layoutInCell="1" allowOverlap="1" wp14:anchorId="12A467AB" wp14:editId="4829B828">
                <wp:simplePos x="0" y="0"/>
                <wp:positionH relativeFrom="page">
                  <wp:posOffset>701040</wp:posOffset>
                </wp:positionH>
                <wp:positionV relativeFrom="paragraph">
                  <wp:posOffset>163851</wp:posOffset>
                </wp:positionV>
                <wp:extent cx="651827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9D6737C" id="Graphic 15" o:spid="_x0000_s1026" style="position:absolute;margin-left:55.2pt;margin-top:12.9pt;width:513.2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" path="m6517894,6096l,6096,,9144r6517894,l6517894,6096xem6517894,l,,,3048r6517894,l6517894,xe" fillcolor="gray" stroked="f">
                <v:path arrowok="t"/>
                <w10:wrap type="topAndBottom" anchorx="page"/>
              </v:shape>
            </w:pict>
          </mc:Fallback>
        </mc:AlternateContent>
      </w:r>
    </w:p>
    <w:p w14:paraId="0A19B81B" w14:textId="77777777" w:rsidR="00B3069F" w:rsidRPr="00697980" w:rsidRDefault="00B3069F">
      <w:pPr>
        <w:pStyle w:val="BodyText"/>
        <w:spacing w:before="7"/>
        <w:rPr>
          <w:b/>
        </w:rPr>
      </w:pPr>
    </w:p>
    <w:p w14:paraId="17B89856" w14:textId="77777777" w:rsidR="00B3069F" w:rsidRPr="00697980" w:rsidRDefault="00CB168D">
      <w:pPr>
        <w:ind w:left="140"/>
        <w:rPr>
          <w:sz w:val="24"/>
        </w:rPr>
      </w:pPr>
      <w:r w:rsidRPr="00697980">
        <w:rPr>
          <w:b/>
          <w:sz w:val="24"/>
        </w:rPr>
        <w:t>Minute</w:t>
      </w:r>
      <w:r w:rsidRPr="00697980">
        <w:rPr>
          <w:b/>
          <w:spacing w:val="-4"/>
          <w:sz w:val="24"/>
        </w:rPr>
        <w:t xml:space="preserve"> </w:t>
      </w:r>
      <w:r w:rsidRPr="00697980">
        <w:rPr>
          <w:sz w:val="24"/>
        </w:rPr>
        <w:t>by</w:t>
      </w:r>
      <w:r w:rsidRPr="00697980">
        <w:rPr>
          <w:spacing w:val="-2"/>
          <w:sz w:val="24"/>
        </w:rPr>
        <w:t xml:space="preserve"> </w:t>
      </w:r>
      <w:r w:rsidRPr="00697980">
        <w:rPr>
          <w:sz w:val="24"/>
        </w:rPr>
        <w:t>Kat</w:t>
      </w:r>
      <w:r w:rsidRPr="00697980">
        <w:rPr>
          <w:spacing w:val="-2"/>
          <w:sz w:val="24"/>
        </w:rPr>
        <w:t xml:space="preserve"> </w:t>
      </w:r>
      <w:r w:rsidRPr="00697980">
        <w:rPr>
          <w:spacing w:val="-4"/>
          <w:sz w:val="24"/>
        </w:rPr>
        <w:t>Kell</w:t>
      </w:r>
    </w:p>
    <w:p w14:paraId="1FB8DB62" w14:textId="77777777" w:rsidR="00B3069F" w:rsidRPr="00697980" w:rsidRDefault="00CB168D">
      <w:pPr>
        <w:pStyle w:val="BodyText"/>
        <w:spacing w:before="121"/>
        <w:ind w:left="140" w:right="293"/>
      </w:pPr>
      <w:r w:rsidRPr="00697980">
        <w:t>AG</w:t>
      </w:r>
      <w:r w:rsidRPr="00697980">
        <w:rPr>
          <w:spacing w:val="-2"/>
        </w:rPr>
        <w:t xml:space="preserve"> </w:t>
      </w:r>
      <w:r w:rsidRPr="00697980">
        <w:t>explained</w:t>
      </w:r>
      <w:r w:rsidRPr="00697980">
        <w:rPr>
          <w:spacing w:val="-2"/>
        </w:rPr>
        <w:t xml:space="preserve"> </w:t>
      </w:r>
      <w:r w:rsidRPr="00697980">
        <w:t>that</w:t>
      </w:r>
      <w:r w:rsidRPr="00697980">
        <w:rPr>
          <w:spacing w:val="-2"/>
        </w:rPr>
        <w:t xml:space="preserve"> </w:t>
      </w:r>
      <w:r w:rsidRPr="00697980">
        <w:t>the</w:t>
      </w:r>
      <w:r w:rsidRPr="00697980">
        <w:rPr>
          <w:spacing w:val="-4"/>
        </w:rPr>
        <w:t xml:space="preserve"> </w:t>
      </w:r>
      <w:r w:rsidRPr="00697980">
        <w:t>Association</w:t>
      </w:r>
      <w:r w:rsidRPr="00697980">
        <w:rPr>
          <w:spacing w:val="-2"/>
        </w:rPr>
        <w:t xml:space="preserve"> </w:t>
      </w:r>
      <w:r w:rsidRPr="00697980">
        <w:t>have</w:t>
      </w:r>
      <w:r w:rsidRPr="00697980">
        <w:rPr>
          <w:spacing w:val="-2"/>
        </w:rPr>
        <w:t xml:space="preserve"> </w:t>
      </w:r>
      <w:r w:rsidRPr="00697980">
        <w:t>to</w:t>
      </w:r>
      <w:r w:rsidRPr="00697980">
        <w:rPr>
          <w:spacing w:val="-2"/>
        </w:rPr>
        <w:t xml:space="preserve"> </w:t>
      </w:r>
      <w:r w:rsidRPr="00697980">
        <w:t>keep</w:t>
      </w:r>
      <w:r w:rsidRPr="00697980">
        <w:rPr>
          <w:spacing w:val="-2"/>
        </w:rPr>
        <w:t xml:space="preserve"> </w:t>
      </w:r>
      <w:r w:rsidRPr="00697980">
        <w:t>a</w:t>
      </w:r>
      <w:r w:rsidRPr="00697980">
        <w:rPr>
          <w:spacing w:val="-3"/>
        </w:rPr>
        <w:t xml:space="preserve"> </w:t>
      </w:r>
      <w:r w:rsidRPr="00697980">
        <w:t>minimum</w:t>
      </w:r>
      <w:r w:rsidRPr="00697980">
        <w:rPr>
          <w:spacing w:val="-3"/>
        </w:rPr>
        <w:t xml:space="preserve"> </w:t>
      </w:r>
      <w:r w:rsidRPr="00697980">
        <w:t>130%</w:t>
      </w:r>
      <w:r w:rsidRPr="00697980">
        <w:rPr>
          <w:spacing w:val="-5"/>
        </w:rPr>
        <w:t xml:space="preserve"> </w:t>
      </w:r>
      <w:r w:rsidRPr="00697980">
        <w:t>of</w:t>
      </w:r>
      <w:r w:rsidRPr="00697980">
        <w:rPr>
          <w:spacing w:val="-4"/>
        </w:rPr>
        <w:t xml:space="preserve"> </w:t>
      </w:r>
      <w:r w:rsidRPr="00697980">
        <w:t>the</w:t>
      </w:r>
      <w:r w:rsidRPr="00697980">
        <w:rPr>
          <w:spacing w:val="-4"/>
        </w:rPr>
        <w:t xml:space="preserve"> </w:t>
      </w:r>
      <w:r w:rsidRPr="00697980">
        <w:t>total</w:t>
      </w:r>
      <w:r w:rsidRPr="00697980">
        <w:rPr>
          <w:spacing w:val="-2"/>
        </w:rPr>
        <w:t xml:space="preserve"> </w:t>
      </w:r>
      <w:r w:rsidRPr="00697980">
        <w:t>amount</w:t>
      </w:r>
      <w:r w:rsidRPr="00697980">
        <w:rPr>
          <w:spacing w:val="-4"/>
        </w:rPr>
        <w:t xml:space="preserve"> </w:t>
      </w:r>
      <w:r w:rsidRPr="00697980">
        <w:t>due</w:t>
      </w:r>
      <w:r w:rsidRPr="00697980">
        <w:rPr>
          <w:spacing w:val="-4"/>
        </w:rPr>
        <w:t xml:space="preserve"> </w:t>
      </w:r>
      <w:r w:rsidRPr="00697980">
        <w:t>to Alia as unsecured stock.</w:t>
      </w:r>
      <w:r w:rsidRPr="00697980">
        <w:rPr>
          <w:spacing w:val="40"/>
        </w:rPr>
        <w:t xml:space="preserve"> </w:t>
      </w:r>
      <w:r w:rsidRPr="00697980">
        <w:t>The Association is in a strong position to negotiate future finance.</w:t>
      </w:r>
    </w:p>
    <w:p w14:paraId="11C504AA" w14:textId="77777777" w:rsidR="00B3069F" w:rsidRPr="00697980" w:rsidRDefault="00B3069F">
      <w:pPr>
        <w:pStyle w:val="BodyText"/>
        <w:spacing w:before="7"/>
      </w:pPr>
    </w:p>
    <w:p w14:paraId="4E509ADD" w14:textId="77777777" w:rsidR="00B3069F" w:rsidRDefault="00CB168D">
      <w:pPr>
        <w:pStyle w:val="BodyText"/>
        <w:spacing w:line="487" w:lineRule="auto"/>
        <w:ind w:left="140" w:right="2307"/>
      </w:pPr>
      <w:r w:rsidRPr="00697980">
        <w:t>The</w:t>
      </w:r>
      <w:r w:rsidRPr="00697980">
        <w:rPr>
          <w:spacing w:val="-5"/>
        </w:rPr>
        <w:t xml:space="preserve"> </w:t>
      </w:r>
      <w:r w:rsidRPr="00697980">
        <w:t>improvements</w:t>
      </w:r>
      <w:r w:rsidRPr="00697980">
        <w:rPr>
          <w:spacing w:val="-5"/>
        </w:rPr>
        <w:t xml:space="preserve"> </w:t>
      </w:r>
      <w:proofErr w:type="spellStart"/>
      <w:r w:rsidRPr="00697980">
        <w:t>programme</w:t>
      </w:r>
      <w:proofErr w:type="spellEnd"/>
      <w:r w:rsidRPr="00697980">
        <w:rPr>
          <w:spacing w:val="-5"/>
        </w:rPr>
        <w:t xml:space="preserve"> </w:t>
      </w:r>
      <w:r w:rsidRPr="00697980">
        <w:t>increases</w:t>
      </w:r>
      <w:r w:rsidRPr="00697980">
        <w:rPr>
          <w:spacing w:val="-7"/>
        </w:rPr>
        <w:t xml:space="preserve"> </w:t>
      </w:r>
      <w:r w:rsidRPr="00697980">
        <w:t>the</w:t>
      </w:r>
      <w:r w:rsidRPr="00697980">
        <w:rPr>
          <w:spacing w:val="-6"/>
        </w:rPr>
        <w:t xml:space="preserve"> </w:t>
      </w:r>
      <w:r w:rsidRPr="00697980">
        <w:t>historic</w:t>
      </w:r>
      <w:r w:rsidRPr="00697980">
        <w:rPr>
          <w:spacing w:val="-5"/>
        </w:rPr>
        <w:t xml:space="preserve"> </w:t>
      </w:r>
      <w:r w:rsidRPr="00697980">
        <w:t>costs</w:t>
      </w:r>
      <w:r w:rsidRPr="00697980">
        <w:rPr>
          <w:spacing w:val="-6"/>
        </w:rPr>
        <w:t xml:space="preserve"> </w:t>
      </w:r>
      <w:r w:rsidRPr="00697980">
        <w:t>of</w:t>
      </w:r>
      <w:r w:rsidRPr="00697980">
        <w:rPr>
          <w:spacing w:val="-5"/>
        </w:rPr>
        <w:t xml:space="preserve"> </w:t>
      </w:r>
      <w:r w:rsidRPr="00697980">
        <w:t>properties. There were no issues raised.</w:t>
      </w:r>
    </w:p>
    <w:p w14:paraId="0551F777" w14:textId="77777777" w:rsidR="00B3069F" w:rsidRDefault="00B3069F">
      <w:pPr>
        <w:pStyle w:val="BodyText"/>
      </w:pPr>
    </w:p>
    <w:p w14:paraId="348F4847" w14:textId="77777777" w:rsidR="00B3069F" w:rsidRDefault="00B3069F">
      <w:pPr>
        <w:pStyle w:val="BodyText"/>
        <w:spacing w:before="22"/>
      </w:pPr>
    </w:p>
    <w:p w14:paraId="77D4A089" w14:textId="77777777" w:rsidR="00B3069F" w:rsidRDefault="00CB168D">
      <w:pPr>
        <w:pStyle w:val="Heading1"/>
        <w:numPr>
          <w:ilvl w:val="0"/>
          <w:numId w:val="1"/>
        </w:numPr>
        <w:tabs>
          <w:tab w:val="left" w:pos="936"/>
        </w:tabs>
        <w:ind w:left="936" w:hanging="796"/>
      </w:pPr>
      <w:r>
        <w:t xml:space="preserve">Loan Return </w:t>
      </w:r>
      <w:r>
        <w:rPr>
          <w:spacing w:val="-2"/>
        </w:rPr>
        <w:t>Report</w:t>
      </w:r>
    </w:p>
    <w:p w14:paraId="331F9252" w14:textId="77777777" w:rsidR="00B3069F" w:rsidRDefault="00CB168D">
      <w:pPr>
        <w:pStyle w:val="BodyText"/>
        <w:spacing w:before="3"/>
        <w:rPr>
          <w:b/>
          <w:sz w:val="20"/>
        </w:rPr>
      </w:pPr>
      <w:r>
        <w:rPr>
          <w:b/>
          <w:noProof/>
          <w:sz w:val="20"/>
        </w:rPr>
        <mc:AlternateContent>
          <mc:Choice Requires="wps">
            <w:drawing>
              <wp:anchor distT="0" distB="0" distL="0" distR="0" simplePos="0" relativeHeight="487595008" behindDoc="1" locked="0" layoutInCell="1" allowOverlap="1" wp14:anchorId="038AA762" wp14:editId="79440DB3">
                <wp:simplePos x="0" y="0"/>
                <wp:positionH relativeFrom="page">
                  <wp:posOffset>701040</wp:posOffset>
                </wp:positionH>
                <wp:positionV relativeFrom="paragraph">
                  <wp:posOffset>163800</wp:posOffset>
                </wp:positionV>
                <wp:extent cx="651827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E786E28" id="Graphic 16" o:spid="_x0000_s1026" style="position:absolute;margin-left:55.2pt;margin-top:12.9pt;width:513.2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5D3D12A7" w14:textId="77777777" w:rsidR="00B3069F" w:rsidRDefault="00B3069F">
      <w:pPr>
        <w:pStyle w:val="BodyText"/>
        <w:spacing w:before="8"/>
        <w:rPr>
          <w:b/>
        </w:rPr>
      </w:pPr>
    </w:p>
    <w:p w14:paraId="0B0179B9"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52A754A5" w14:textId="77777777" w:rsidR="00B3069F" w:rsidRDefault="00CB168D">
      <w:pPr>
        <w:pStyle w:val="BodyText"/>
        <w:spacing w:before="120" w:line="487" w:lineRule="auto"/>
        <w:ind w:left="140"/>
      </w:pPr>
      <w:r>
        <w:t>AG</w:t>
      </w:r>
      <w:r>
        <w:rPr>
          <w:spacing w:val="-2"/>
        </w:rPr>
        <w:t xml:space="preserve"> </w:t>
      </w:r>
      <w:r>
        <w:t>advised</w:t>
      </w:r>
      <w:r>
        <w:rPr>
          <w:spacing w:val="-2"/>
        </w:rPr>
        <w:t xml:space="preserve"> </w:t>
      </w:r>
      <w:r>
        <w:t>that</w:t>
      </w:r>
      <w:r>
        <w:rPr>
          <w:spacing w:val="-4"/>
        </w:rPr>
        <w:t xml:space="preserve"> </w:t>
      </w:r>
      <w:r>
        <w:t>the</w:t>
      </w:r>
      <w:r>
        <w:rPr>
          <w:spacing w:val="-2"/>
        </w:rPr>
        <w:t xml:space="preserve"> </w:t>
      </w:r>
      <w:r>
        <w:t>report</w:t>
      </w:r>
      <w:r>
        <w:rPr>
          <w:spacing w:val="-2"/>
        </w:rPr>
        <w:t xml:space="preserve"> </w:t>
      </w:r>
      <w:r>
        <w:t>is</w:t>
      </w:r>
      <w:r>
        <w:rPr>
          <w:spacing w:val="-2"/>
        </w:rPr>
        <w:t xml:space="preserve"> </w:t>
      </w:r>
      <w:r>
        <w:t>finished</w:t>
      </w:r>
      <w:r>
        <w:rPr>
          <w:spacing w:val="-4"/>
        </w:rPr>
        <w:t xml:space="preserve"> </w:t>
      </w:r>
      <w:r>
        <w:t>and</w:t>
      </w:r>
      <w:r>
        <w:rPr>
          <w:spacing w:val="-2"/>
        </w:rPr>
        <w:t xml:space="preserve"> </w:t>
      </w:r>
      <w:r>
        <w:t>ready</w:t>
      </w:r>
      <w:r>
        <w:rPr>
          <w:spacing w:val="-2"/>
        </w:rPr>
        <w:t xml:space="preserve"> </w:t>
      </w:r>
      <w:r>
        <w:t>to</w:t>
      </w:r>
      <w:r>
        <w:rPr>
          <w:spacing w:val="-4"/>
        </w:rPr>
        <w:t xml:space="preserve"> </w:t>
      </w:r>
      <w:r>
        <w:t>go</w:t>
      </w:r>
      <w:r>
        <w:rPr>
          <w:spacing w:val="-4"/>
        </w:rPr>
        <w:t xml:space="preserve"> </w:t>
      </w:r>
      <w:r>
        <w:t>to</w:t>
      </w:r>
      <w:r>
        <w:rPr>
          <w:spacing w:val="-1"/>
        </w:rPr>
        <w:t xml:space="preserve"> </w:t>
      </w:r>
      <w:r>
        <w:t>the</w:t>
      </w:r>
      <w:r>
        <w:rPr>
          <w:spacing w:val="-2"/>
        </w:rPr>
        <w:t xml:space="preserve"> </w:t>
      </w:r>
      <w:r>
        <w:t>Regulator</w:t>
      </w:r>
      <w:r>
        <w:rPr>
          <w:spacing w:val="-2"/>
        </w:rPr>
        <w:t xml:space="preserve"> </w:t>
      </w:r>
      <w:r>
        <w:t>by</w:t>
      </w:r>
      <w:r>
        <w:rPr>
          <w:spacing w:val="-2"/>
        </w:rPr>
        <w:t xml:space="preserve"> </w:t>
      </w:r>
      <w:r>
        <w:t>the</w:t>
      </w:r>
      <w:r>
        <w:rPr>
          <w:spacing w:val="-2"/>
        </w:rPr>
        <w:t xml:space="preserve"> </w:t>
      </w:r>
      <w:r>
        <w:t>end</w:t>
      </w:r>
      <w:r>
        <w:rPr>
          <w:spacing w:val="-4"/>
        </w:rPr>
        <w:t xml:space="preserve"> </w:t>
      </w:r>
      <w:r>
        <w:t>of</w:t>
      </w:r>
      <w:r>
        <w:rPr>
          <w:spacing w:val="-2"/>
        </w:rPr>
        <w:t xml:space="preserve"> </w:t>
      </w:r>
      <w:r>
        <w:t>the</w:t>
      </w:r>
      <w:r>
        <w:rPr>
          <w:spacing w:val="-4"/>
        </w:rPr>
        <w:t xml:space="preserve"> </w:t>
      </w:r>
      <w:r>
        <w:t>month. There were no issues raised.</w:t>
      </w:r>
    </w:p>
    <w:p w14:paraId="78671EBF" w14:textId="77777777" w:rsidR="00B3069F" w:rsidRDefault="00B3069F">
      <w:pPr>
        <w:pStyle w:val="BodyText"/>
      </w:pPr>
    </w:p>
    <w:p w14:paraId="2713794D" w14:textId="77777777" w:rsidR="00B3069F" w:rsidRDefault="00B3069F">
      <w:pPr>
        <w:pStyle w:val="BodyText"/>
      </w:pPr>
    </w:p>
    <w:p w14:paraId="312158D0" w14:textId="77777777" w:rsidR="00B3069F" w:rsidRDefault="00B3069F">
      <w:pPr>
        <w:pStyle w:val="BodyText"/>
        <w:spacing w:before="22"/>
      </w:pPr>
    </w:p>
    <w:p w14:paraId="6758F53B" w14:textId="77777777" w:rsidR="00B3069F" w:rsidRDefault="00CB168D">
      <w:pPr>
        <w:pStyle w:val="Heading1"/>
        <w:numPr>
          <w:ilvl w:val="0"/>
          <w:numId w:val="1"/>
        </w:numPr>
        <w:tabs>
          <w:tab w:val="left" w:pos="936"/>
        </w:tabs>
        <w:ind w:left="936" w:hanging="796"/>
      </w:pPr>
      <w:proofErr w:type="spellStart"/>
      <w:r>
        <w:t>Whilstleblowing</w:t>
      </w:r>
      <w:proofErr w:type="spellEnd"/>
      <w:r>
        <w:rPr>
          <w:spacing w:val="-3"/>
        </w:rPr>
        <w:t xml:space="preserve"> </w:t>
      </w:r>
      <w:r>
        <w:t>Policy</w:t>
      </w:r>
      <w:r>
        <w:rPr>
          <w:spacing w:val="-6"/>
        </w:rPr>
        <w:t xml:space="preserve"> </w:t>
      </w:r>
      <w:r>
        <w:rPr>
          <w:spacing w:val="-2"/>
        </w:rPr>
        <w:t>Review</w:t>
      </w:r>
    </w:p>
    <w:p w14:paraId="5AC4D82F" w14:textId="77777777" w:rsidR="00B3069F" w:rsidRDefault="00CB168D">
      <w:pPr>
        <w:pStyle w:val="BodyText"/>
        <w:spacing w:before="3"/>
        <w:rPr>
          <w:b/>
          <w:sz w:val="20"/>
        </w:rPr>
      </w:pPr>
      <w:r>
        <w:rPr>
          <w:b/>
          <w:noProof/>
          <w:sz w:val="20"/>
        </w:rPr>
        <mc:AlternateContent>
          <mc:Choice Requires="wps">
            <w:drawing>
              <wp:anchor distT="0" distB="0" distL="0" distR="0" simplePos="0" relativeHeight="487595520" behindDoc="1" locked="0" layoutInCell="1" allowOverlap="1" wp14:anchorId="42CE8796" wp14:editId="08344D34">
                <wp:simplePos x="0" y="0"/>
                <wp:positionH relativeFrom="page">
                  <wp:posOffset>701040</wp:posOffset>
                </wp:positionH>
                <wp:positionV relativeFrom="paragraph">
                  <wp:posOffset>163771</wp:posOffset>
                </wp:positionV>
                <wp:extent cx="651827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8F1878A" id="Graphic 17" o:spid="_x0000_s1026" style="position:absolute;margin-left:55.2pt;margin-top:12.9pt;width:513.2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4CA677AA" w14:textId="77777777" w:rsidR="00B3069F" w:rsidRDefault="00B3069F">
      <w:pPr>
        <w:pStyle w:val="BodyText"/>
        <w:spacing w:before="7"/>
        <w:rPr>
          <w:b/>
        </w:rPr>
      </w:pPr>
    </w:p>
    <w:p w14:paraId="29498083"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03D3ED92" w14:textId="77777777" w:rsidR="00B3069F" w:rsidRDefault="00CB168D">
      <w:pPr>
        <w:pStyle w:val="BodyText"/>
        <w:spacing w:before="121" w:line="487" w:lineRule="auto"/>
        <w:ind w:left="140" w:right="1120"/>
      </w:pPr>
      <w:r>
        <w:t>GR</w:t>
      </w:r>
      <w:r>
        <w:rPr>
          <w:spacing w:val="-2"/>
        </w:rPr>
        <w:t xml:space="preserve"> </w:t>
      </w:r>
      <w:r>
        <w:t>explained</w:t>
      </w:r>
      <w:r>
        <w:rPr>
          <w:spacing w:val="-2"/>
        </w:rPr>
        <w:t xml:space="preserve"> </w:t>
      </w:r>
      <w:r>
        <w:t>that</w:t>
      </w:r>
      <w:r>
        <w:rPr>
          <w:spacing w:val="-4"/>
        </w:rPr>
        <w:t xml:space="preserve"> </w:t>
      </w:r>
      <w:r>
        <w:t>this</w:t>
      </w:r>
      <w:r>
        <w:rPr>
          <w:spacing w:val="-5"/>
        </w:rPr>
        <w:t xml:space="preserve"> </w:t>
      </w:r>
      <w:r>
        <w:t>policy</w:t>
      </w:r>
      <w:r>
        <w:rPr>
          <w:spacing w:val="-2"/>
        </w:rPr>
        <w:t xml:space="preserve"> </w:t>
      </w:r>
      <w:r>
        <w:t>is</w:t>
      </w:r>
      <w:r>
        <w:rPr>
          <w:spacing w:val="-2"/>
        </w:rPr>
        <w:t xml:space="preserve"> </w:t>
      </w:r>
      <w:r>
        <w:t>reviewed</w:t>
      </w:r>
      <w:r>
        <w:rPr>
          <w:spacing w:val="-4"/>
        </w:rPr>
        <w:t xml:space="preserve"> </w:t>
      </w:r>
      <w:r>
        <w:t>yearly</w:t>
      </w:r>
      <w:r>
        <w:rPr>
          <w:spacing w:val="-2"/>
        </w:rPr>
        <w:t xml:space="preserve"> </w:t>
      </w:r>
      <w:r>
        <w:t>and</w:t>
      </w:r>
      <w:r>
        <w:rPr>
          <w:spacing w:val="-4"/>
        </w:rPr>
        <w:t xml:space="preserve"> </w:t>
      </w:r>
      <w:r>
        <w:t>that</w:t>
      </w:r>
      <w:r>
        <w:rPr>
          <w:spacing w:val="-2"/>
        </w:rPr>
        <w:t xml:space="preserve"> </w:t>
      </w:r>
      <w:r>
        <w:t>there</w:t>
      </w:r>
      <w:r>
        <w:rPr>
          <w:spacing w:val="-2"/>
        </w:rPr>
        <w:t xml:space="preserve"> </w:t>
      </w:r>
      <w:r>
        <w:t>have</w:t>
      </w:r>
      <w:r>
        <w:rPr>
          <w:spacing w:val="-4"/>
        </w:rPr>
        <w:t xml:space="preserve"> </w:t>
      </w:r>
      <w:r>
        <w:t>been</w:t>
      </w:r>
      <w:r>
        <w:rPr>
          <w:spacing w:val="-2"/>
        </w:rPr>
        <w:t xml:space="preserve"> </w:t>
      </w:r>
      <w:r>
        <w:t>no</w:t>
      </w:r>
      <w:r>
        <w:rPr>
          <w:spacing w:val="-4"/>
        </w:rPr>
        <w:t xml:space="preserve"> </w:t>
      </w:r>
      <w:r>
        <w:t>changes. AG advised that this was checked against the EVH template which had no changes.</w:t>
      </w:r>
    </w:p>
    <w:p w14:paraId="744DB48E" w14:textId="77777777" w:rsidR="00B3069F" w:rsidRDefault="00CB168D">
      <w:pPr>
        <w:pStyle w:val="BodyText"/>
        <w:ind w:left="140"/>
      </w:pPr>
      <w:r>
        <w:t>SS</w:t>
      </w:r>
      <w:r>
        <w:rPr>
          <w:spacing w:val="-2"/>
        </w:rPr>
        <w:t xml:space="preserve"> </w:t>
      </w:r>
      <w:r>
        <w:t>highlighted</w:t>
      </w:r>
      <w:r>
        <w:rPr>
          <w:spacing w:val="-2"/>
        </w:rPr>
        <w:t xml:space="preserve"> </w:t>
      </w:r>
      <w:r>
        <w:t>that</w:t>
      </w:r>
      <w:r>
        <w:rPr>
          <w:spacing w:val="-4"/>
        </w:rPr>
        <w:t xml:space="preserve"> </w:t>
      </w:r>
      <w:r>
        <w:t>on</w:t>
      </w:r>
      <w:r>
        <w:rPr>
          <w:spacing w:val="-6"/>
        </w:rPr>
        <w:t xml:space="preserve"> </w:t>
      </w:r>
      <w:r>
        <w:t>page</w:t>
      </w:r>
      <w:r>
        <w:rPr>
          <w:spacing w:val="-2"/>
        </w:rPr>
        <w:t xml:space="preserve"> </w:t>
      </w:r>
      <w:r>
        <w:t>2</w:t>
      </w:r>
      <w:r>
        <w:rPr>
          <w:spacing w:val="-3"/>
        </w:rPr>
        <w:t xml:space="preserve"> </w:t>
      </w:r>
      <w:r>
        <w:t>"Grievance"</w:t>
      </w:r>
      <w:r>
        <w:rPr>
          <w:spacing w:val="-1"/>
        </w:rPr>
        <w:t xml:space="preserve"> </w:t>
      </w:r>
      <w:r>
        <w:t>is</w:t>
      </w:r>
      <w:r>
        <w:rPr>
          <w:spacing w:val="-4"/>
        </w:rPr>
        <w:t xml:space="preserve"> </w:t>
      </w:r>
      <w:r>
        <w:t>duplicated</w:t>
      </w:r>
      <w:r>
        <w:rPr>
          <w:spacing w:val="-4"/>
        </w:rPr>
        <w:t xml:space="preserve"> </w:t>
      </w:r>
      <w:r>
        <w:t>and</w:t>
      </w:r>
      <w:r>
        <w:rPr>
          <w:spacing w:val="-4"/>
        </w:rPr>
        <w:t xml:space="preserve"> </w:t>
      </w:r>
      <w:r>
        <w:t>that</w:t>
      </w:r>
      <w:r>
        <w:rPr>
          <w:spacing w:val="-2"/>
        </w:rPr>
        <w:t xml:space="preserve"> </w:t>
      </w:r>
      <w:r>
        <w:t>there</w:t>
      </w:r>
      <w:r>
        <w:rPr>
          <w:spacing w:val="-2"/>
        </w:rPr>
        <w:t xml:space="preserve"> </w:t>
      </w:r>
      <w:r>
        <w:t>is</w:t>
      </w:r>
      <w:r>
        <w:rPr>
          <w:spacing w:val="-2"/>
        </w:rPr>
        <w:t xml:space="preserve"> </w:t>
      </w:r>
      <w:r>
        <w:t>some</w:t>
      </w:r>
      <w:r>
        <w:rPr>
          <w:spacing w:val="-2"/>
        </w:rPr>
        <w:t xml:space="preserve"> </w:t>
      </w:r>
      <w:r>
        <w:t>formatting</w:t>
      </w:r>
      <w:r>
        <w:rPr>
          <w:spacing w:val="-3"/>
        </w:rPr>
        <w:t xml:space="preserve"> </w:t>
      </w:r>
      <w:r>
        <w:t>to</w:t>
      </w:r>
      <w:r>
        <w:rPr>
          <w:spacing w:val="-2"/>
        </w:rPr>
        <w:t xml:space="preserve"> </w:t>
      </w:r>
      <w:r>
        <w:t xml:space="preserve">be </w:t>
      </w:r>
      <w:r>
        <w:rPr>
          <w:spacing w:val="-2"/>
        </w:rPr>
        <w:t>corrected.</w:t>
      </w:r>
    </w:p>
    <w:p w14:paraId="6414A677" w14:textId="77777777" w:rsidR="00B3069F" w:rsidRDefault="00B3069F">
      <w:pPr>
        <w:pStyle w:val="BodyText"/>
        <w:spacing w:before="5"/>
      </w:pPr>
    </w:p>
    <w:p w14:paraId="07431F3E" w14:textId="77777777" w:rsidR="00B3069F" w:rsidRDefault="00CB168D">
      <w:pPr>
        <w:pStyle w:val="BodyText"/>
        <w:ind w:left="140"/>
      </w:pPr>
      <w:r>
        <w:t>GR</w:t>
      </w:r>
      <w:r>
        <w:rPr>
          <w:spacing w:val="-2"/>
        </w:rPr>
        <w:t xml:space="preserve"> </w:t>
      </w:r>
      <w:r>
        <w:t>advised</w:t>
      </w:r>
      <w:r>
        <w:rPr>
          <w:spacing w:val="-3"/>
        </w:rPr>
        <w:t xml:space="preserve"> </w:t>
      </w:r>
      <w:r>
        <w:t>that</w:t>
      </w:r>
      <w:r>
        <w:rPr>
          <w:spacing w:val="-2"/>
        </w:rPr>
        <w:t xml:space="preserve"> </w:t>
      </w:r>
      <w:r>
        <w:t>this</w:t>
      </w:r>
      <w:r>
        <w:rPr>
          <w:spacing w:val="-2"/>
        </w:rPr>
        <w:t xml:space="preserve"> </w:t>
      </w:r>
      <w:r>
        <w:t>will</w:t>
      </w:r>
      <w:r>
        <w:rPr>
          <w:spacing w:val="-3"/>
        </w:rPr>
        <w:t xml:space="preserve"> </w:t>
      </w:r>
      <w:r>
        <w:t>be</w:t>
      </w:r>
      <w:r>
        <w:rPr>
          <w:spacing w:val="-2"/>
        </w:rPr>
        <w:t xml:space="preserve"> </w:t>
      </w:r>
      <w:r>
        <w:t>amended</w:t>
      </w:r>
      <w:r>
        <w:rPr>
          <w:spacing w:val="-2"/>
        </w:rPr>
        <w:t xml:space="preserve"> </w:t>
      </w:r>
      <w:r>
        <w:t>and</w:t>
      </w:r>
      <w:r>
        <w:rPr>
          <w:spacing w:val="-1"/>
        </w:rPr>
        <w:t xml:space="preserve"> </w:t>
      </w:r>
      <w:proofErr w:type="spellStart"/>
      <w:r>
        <w:rPr>
          <w:spacing w:val="-2"/>
        </w:rPr>
        <w:t>reformated</w:t>
      </w:r>
      <w:proofErr w:type="spellEnd"/>
      <w:r>
        <w:rPr>
          <w:spacing w:val="-2"/>
        </w:rPr>
        <w:t>.</w:t>
      </w:r>
    </w:p>
    <w:p w14:paraId="3512323D" w14:textId="77777777" w:rsidR="00B3069F" w:rsidRDefault="00B3069F">
      <w:pPr>
        <w:pStyle w:val="BodyText"/>
        <w:spacing w:before="7"/>
      </w:pPr>
    </w:p>
    <w:p w14:paraId="161E2827" w14:textId="77777777" w:rsidR="00B3069F" w:rsidRDefault="00CB168D">
      <w:pPr>
        <w:pStyle w:val="BodyText"/>
        <w:ind w:left="140"/>
      </w:pPr>
      <w:r>
        <w:t>SS</w:t>
      </w:r>
      <w:r>
        <w:rPr>
          <w:spacing w:val="-2"/>
        </w:rPr>
        <w:t xml:space="preserve"> </w:t>
      </w:r>
      <w:r>
        <w:t>queried</w:t>
      </w:r>
      <w:r>
        <w:rPr>
          <w:spacing w:val="-4"/>
        </w:rPr>
        <w:t xml:space="preserve"> </w:t>
      </w:r>
      <w:r>
        <w:t>on</w:t>
      </w:r>
      <w:r>
        <w:rPr>
          <w:spacing w:val="-4"/>
        </w:rPr>
        <w:t xml:space="preserve"> </w:t>
      </w:r>
      <w:r>
        <w:t>page</w:t>
      </w:r>
      <w:r>
        <w:rPr>
          <w:spacing w:val="-2"/>
        </w:rPr>
        <w:t xml:space="preserve"> </w:t>
      </w:r>
      <w:r>
        <w:t>4</w:t>
      </w:r>
      <w:r>
        <w:rPr>
          <w:spacing w:val="-5"/>
        </w:rPr>
        <w:t xml:space="preserve"> </w:t>
      </w:r>
      <w:r>
        <w:t>"May</w:t>
      </w:r>
      <w:r>
        <w:rPr>
          <w:spacing w:val="-2"/>
        </w:rPr>
        <w:t xml:space="preserve"> </w:t>
      </w:r>
      <w:r>
        <w:t>be</w:t>
      </w:r>
      <w:r>
        <w:rPr>
          <w:spacing w:val="-2"/>
        </w:rPr>
        <w:t xml:space="preserve"> </w:t>
      </w:r>
      <w:r>
        <w:t>accompanied</w:t>
      </w:r>
      <w:r>
        <w:rPr>
          <w:spacing w:val="-4"/>
        </w:rPr>
        <w:t xml:space="preserve"> </w:t>
      </w:r>
      <w:r>
        <w:t>by</w:t>
      </w:r>
      <w:r>
        <w:rPr>
          <w:spacing w:val="-2"/>
        </w:rPr>
        <w:t xml:space="preserve"> </w:t>
      </w:r>
      <w:r>
        <w:t>Trade</w:t>
      </w:r>
      <w:r>
        <w:rPr>
          <w:spacing w:val="-4"/>
        </w:rPr>
        <w:t xml:space="preserve"> </w:t>
      </w:r>
      <w:r>
        <w:t>Union</w:t>
      </w:r>
      <w:r>
        <w:rPr>
          <w:spacing w:val="-1"/>
        </w:rPr>
        <w:t xml:space="preserve"> </w:t>
      </w:r>
      <w:r>
        <w:t>Rep",</w:t>
      </w:r>
      <w:r>
        <w:rPr>
          <w:spacing w:val="-2"/>
        </w:rPr>
        <w:t xml:space="preserve"> </w:t>
      </w:r>
      <w:r>
        <w:t>if</w:t>
      </w:r>
      <w:r>
        <w:rPr>
          <w:spacing w:val="-2"/>
        </w:rPr>
        <w:t xml:space="preserve"> </w:t>
      </w:r>
      <w:r>
        <w:t>the</w:t>
      </w:r>
      <w:r>
        <w:rPr>
          <w:spacing w:val="-4"/>
        </w:rPr>
        <w:t xml:space="preserve"> </w:t>
      </w:r>
      <w:r>
        <w:t>employee</w:t>
      </w:r>
      <w:r>
        <w:rPr>
          <w:spacing w:val="-2"/>
        </w:rPr>
        <w:t xml:space="preserve"> </w:t>
      </w:r>
      <w:r>
        <w:t>can</w:t>
      </w:r>
      <w:r>
        <w:rPr>
          <w:spacing w:val="-4"/>
        </w:rPr>
        <w:t xml:space="preserve"> </w:t>
      </w:r>
      <w:r>
        <w:t>have someone else attend with them if they are not a union member.</w:t>
      </w:r>
    </w:p>
    <w:p w14:paraId="1DF7196A" w14:textId="77777777" w:rsidR="00B3069F" w:rsidRDefault="00B3069F">
      <w:pPr>
        <w:pStyle w:val="BodyText"/>
        <w:spacing w:before="7"/>
      </w:pPr>
    </w:p>
    <w:p w14:paraId="2B96C8A8" w14:textId="77777777" w:rsidR="00B3069F" w:rsidRDefault="00CB168D">
      <w:pPr>
        <w:pStyle w:val="BodyText"/>
        <w:spacing w:before="1"/>
        <w:ind w:left="140"/>
      </w:pPr>
      <w:r>
        <w:t>AG</w:t>
      </w:r>
      <w:r>
        <w:rPr>
          <w:spacing w:val="-2"/>
        </w:rPr>
        <w:t xml:space="preserve"> </w:t>
      </w:r>
      <w:r>
        <w:t>advised</w:t>
      </w:r>
      <w:r>
        <w:rPr>
          <w:spacing w:val="-2"/>
        </w:rPr>
        <w:t xml:space="preserve"> </w:t>
      </w:r>
      <w:r>
        <w:t>that</w:t>
      </w:r>
      <w:r>
        <w:rPr>
          <w:spacing w:val="-4"/>
        </w:rPr>
        <w:t xml:space="preserve"> </w:t>
      </w:r>
      <w:r>
        <w:t>they</w:t>
      </w:r>
      <w:r>
        <w:rPr>
          <w:spacing w:val="-2"/>
        </w:rPr>
        <w:t xml:space="preserve"> </w:t>
      </w:r>
      <w:r>
        <w:t>can</w:t>
      </w:r>
      <w:r>
        <w:rPr>
          <w:spacing w:val="-2"/>
        </w:rPr>
        <w:t xml:space="preserve"> </w:t>
      </w:r>
      <w:r>
        <w:t>have</w:t>
      </w:r>
      <w:r>
        <w:rPr>
          <w:spacing w:val="-4"/>
        </w:rPr>
        <w:t xml:space="preserve"> </w:t>
      </w:r>
      <w:r>
        <w:t>either</w:t>
      </w:r>
      <w:r>
        <w:rPr>
          <w:spacing w:val="-5"/>
        </w:rPr>
        <w:t xml:space="preserve"> </w:t>
      </w:r>
      <w:r>
        <w:t>the</w:t>
      </w:r>
      <w:r>
        <w:rPr>
          <w:spacing w:val="-4"/>
        </w:rPr>
        <w:t xml:space="preserve"> </w:t>
      </w:r>
      <w:r>
        <w:t>Trade</w:t>
      </w:r>
      <w:r>
        <w:rPr>
          <w:spacing w:val="-2"/>
        </w:rPr>
        <w:t xml:space="preserve"> </w:t>
      </w:r>
      <w:r>
        <w:t>Union</w:t>
      </w:r>
      <w:r>
        <w:rPr>
          <w:spacing w:val="-2"/>
        </w:rPr>
        <w:t xml:space="preserve"> </w:t>
      </w:r>
      <w:r>
        <w:t>Rep</w:t>
      </w:r>
      <w:r>
        <w:rPr>
          <w:spacing w:val="-4"/>
        </w:rPr>
        <w:t xml:space="preserve"> </w:t>
      </w:r>
      <w:r>
        <w:t>or</w:t>
      </w:r>
      <w:r>
        <w:rPr>
          <w:spacing w:val="-2"/>
        </w:rPr>
        <w:t xml:space="preserve"> </w:t>
      </w:r>
      <w:r>
        <w:t>a</w:t>
      </w:r>
      <w:r>
        <w:rPr>
          <w:spacing w:val="-4"/>
        </w:rPr>
        <w:t xml:space="preserve"> </w:t>
      </w:r>
      <w:r>
        <w:t>Colleague</w:t>
      </w:r>
      <w:r>
        <w:rPr>
          <w:spacing w:val="-2"/>
        </w:rPr>
        <w:t xml:space="preserve"> </w:t>
      </w:r>
      <w:r>
        <w:t>and</w:t>
      </w:r>
      <w:r>
        <w:rPr>
          <w:spacing w:val="-4"/>
        </w:rPr>
        <w:t xml:space="preserve"> </w:t>
      </w:r>
      <w:r>
        <w:t>SS</w:t>
      </w:r>
      <w:r>
        <w:rPr>
          <w:spacing w:val="-4"/>
        </w:rPr>
        <w:t xml:space="preserve"> </w:t>
      </w:r>
      <w:r>
        <w:t>asked</w:t>
      </w:r>
      <w:r>
        <w:rPr>
          <w:spacing w:val="-4"/>
        </w:rPr>
        <w:t xml:space="preserve"> </w:t>
      </w:r>
      <w:r>
        <w:t>if</w:t>
      </w:r>
      <w:r>
        <w:rPr>
          <w:spacing w:val="-4"/>
        </w:rPr>
        <w:t xml:space="preserve"> </w:t>
      </w:r>
      <w:r>
        <w:t>this can be added.</w:t>
      </w:r>
    </w:p>
    <w:p w14:paraId="529CA401" w14:textId="77777777" w:rsidR="00B3069F" w:rsidRDefault="00B3069F">
      <w:pPr>
        <w:pStyle w:val="BodyText"/>
        <w:spacing w:before="7"/>
      </w:pPr>
    </w:p>
    <w:p w14:paraId="5E4CA56F" w14:textId="77777777" w:rsidR="00B3069F" w:rsidRDefault="00CB168D">
      <w:pPr>
        <w:pStyle w:val="BodyText"/>
        <w:spacing w:line="484" w:lineRule="auto"/>
        <w:ind w:left="140" w:right="1120"/>
      </w:pPr>
      <w:r>
        <w:t>GR</w:t>
      </w:r>
      <w:r>
        <w:rPr>
          <w:spacing w:val="-3"/>
        </w:rPr>
        <w:t xml:space="preserve"> </w:t>
      </w:r>
      <w:r>
        <w:t>advised</w:t>
      </w:r>
      <w:r>
        <w:rPr>
          <w:spacing w:val="-4"/>
        </w:rPr>
        <w:t xml:space="preserve"> </w:t>
      </w:r>
      <w:r>
        <w:t>that</w:t>
      </w:r>
      <w:r>
        <w:rPr>
          <w:spacing w:val="-3"/>
        </w:rPr>
        <w:t xml:space="preserve"> </w:t>
      </w:r>
      <w:r>
        <w:t>the</w:t>
      </w:r>
      <w:r>
        <w:rPr>
          <w:spacing w:val="-3"/>
        </w:rPr>
        <w:t xml:space="preserve"> </w:t>
      </w:r>
      <w:r>
        <w:t>whistleblowing</w:t>
      </w:r>
      <w:r>
        <w:rPr>
          <w:spacing w:val="-4"/>
        </w:rPr>
        <w:t xml:space="preserve"> </w:t>
      </w:r>
      <w:r>
        <w:t>policy</w:t>
      </w:r>
      <w:r>
        <w:rPr>
          <w:spacing w:val="-5"/>
        </w:rPr>
        <w:t xml:space="preserve"> </w:t>
      </w:r>
      <w:r>
        <w:t>may</w:t>
      </w:r>
      <w:r>
        <w:rPr>
          <w:spacing w:val="-3"/>
        </w:rPr>
        <w:t xml:space="preserve"> </w:t>
      </w:r>
      <w:r>
        <w:t>differ</w:t>
      </w:r>
      <w:r>
        <w:rPr>
          <w:spacing w:val="-3"/>
        </w:rPr>
        <w:t xml:space="preserve"> </w:t>
      </w:r>
      <w:r>
        <w:t>and</w:t>
      </w:r>
      <w:r>
        <w:rPr>
          <w:spacing w:val="-5"/>
        </w:rPr>
        <w:t xml:space="preserve"> </w:t>
      </w:r>
      <w:r>
        <w:t>that</w:t>
      </w:r>
      <w:r>
        <w:rPr>
          <w:spacing w:val="-3"/>
        </w:rPr>
        <w:t xml:space="preserve"> </w:t>
      </w:r>
      <w:r>
        <w:t>this</w:t>
      </w:r>
      <w:r>
        <w:rPr>
          <w:spacing w:val="-3"/>
        </w:rPr>
        <w:t xml:space="preserve"> </w:t>
      </w:r>
      <w:r>
        <w:t>will</w:t>
      </w:r>
      <w:r>
        <w:rPr>
          <w:spacing w:val="-3"/>
        </w:rPr>
        <w:t xml:space="preserve"> </w:t>
      </w:r>
      <w:r>
        <w:t>be</w:t>
      </w:r>
      <w:r>
        <w:rPr>
          <w:spacing w:val="-3"/>
        </w:rPr>
        <w:t xml:space="preserve"> </w:t>
      </w:r>
      <w:r>
        <w:t>checked. There were no other issues.</w:t>
      </w:r>
    </w:p>
    <w:p w14:paraId="3D7382D1" w14:textId="77777777" w:rsidR="00B3069F" w:rsidRDefault="00B3069F">
      <w:pPr>
        <w:pStyle w:val="BodyText"/>
      </w:pPr>
    </w:p>
    <w:p w14:paraId="136E708F" w14:textId="77777777" w:rsidR="00B3069F" w:rsidRDefault="00B3069F">
      <w:pPr>
        <w:pStyle w:val="BodyText"/>
      </w:pPr>
    </w:p>
    <w:p w14:paraId="0EE0CF41" w14:textId="77777777" w:rsidR="00B3069F" w:rsidRDefault="00B3069F">
      <w:pPr>
        <w:pStyle w:val="BodyText"/>
        <w:spacing w:before="26"/>
      </w:pPr>
    </w:p>
    <w:p w14:paraId="617BB805" w14:textId="77777777" w:rsidR="00B3069F" w:rsidRDefault="00CB168D">
      <w:pPr>
        <w:pStyle w:val="Heading1"/>
        <w:numPr>
          <w:ilvl w:val="0"/>
          <w:numId w:val="1"/>
        </w:numPr>
        <w:tabs>
          <w:tab w:val="left" w:pos="936"/>
        </w:tabs>
        <w:ind w:left="936" w:hanging="796"/>
      </w:pPr>
      <w:r>
        <w:t>AOB-</w:t>
      </w:r>
      <w:r>
        <w:rPr>
          <w:spacing w:val="-3"/>
        </w:rPr>
        <w:t xml:space="preserve"> </w:t>
      </w:r>
      <w:r>
        <w:t>External</w:t>
      </w:r>
      <w:r>
        <w:rPr>
          <w:spacing w:val="-2"/>
        </w:rPr>
        <w:t xml:space="preserve"> </w:t>
      </w:r>
      <w:r>
        <w:t>validation</w:t>
      </w:r>
      <w:r>
        <w:rPr>
          <w:spacing w:val="-1"/>
        </w:rPr>
        <w:t xml:space="preserve"> </w:t>
      </w:r>
      <w:r>
        <w:t>of</w:t>
      </w:r>
      <w:r>
        <w:rPr>
          <w:spacing w:val="-2"/>
        </w:rPr>
        <w:t xml:space="preserve"> </w:t>
      </w:r>
      <w:r>
        <w:t>Business</w:t>
      </w:r>
      <w:r>
        <w:rPr>
          <w:spacing w:val="-1"/>
        </w:rPr>
        <w:t xml:space="preserve"> </w:t>
      </w:r>
      <w:r>
        <w:rPr>
          <w:spacing w:val="-4"/>
        </w:rPr>
        <w:t>Plan</w:t>
      </w:r>
    </w:p>
    <w:p w14:paraId="624F75A0" w14:textId="77777777" w:rsidR="00B3069F" w:rsidRDefault="00CB168D">
      <w:pPr>
        <w:pStyle w:val="BodyText"/>
        <w:spacing w:before="121"/>
        <w:ind w:left="140"/>
      </w:pPr>
      <w:r>
        <w:t>Purpose</w:t>
      </w:r>
      <w:r>
        <w:rPr>
          <w:spacing w:val="-1"/>
        </w:rPr>
        <w:t xml:space="preserve"> </w:t>
      </w:r>
      <w:r>
        <w:t>-</w:t>
      </w:r>
      <w:r>
        <w:rPr>
          <w:spacing w:val="-2"/>
        </w:rPr>
        <w:t xml:space="preserve"> </w:t>
      </w:r>
      <w:r>
        <w:t>For</w:t>
      </w:r>
      <w:r>
        <w:rPr>
          <w:spacing w:val="-2"/>
        </w:rPr>
        <w:t xml:space="preserve"> Information</w:t>
      </w:r>
    </w:p>
    <w:p w14:paraId="1D6064DA" w14:textId="77777777" w:rsidR="00B3069F" w:rsidRDefault="00B3069F">
      <w:pPr>
        <w:pStyle w:val="BodyText"/>
        <w:sectPr w:rsidR="00B3069F">
          <w:pgSz w:w="11910" w:h="16840"/>
          <w:pgMar w:top="480" w:right="425" w:bottom="280" w:left="992" w:header="720" w:footer="720" w:gutter="0"/>
          <w:cols w:space="720"/>
        </w:sectPr>
      </w:pPr>
    </w:p>
    <w:p w14:paraId="1609BDFD" w14:textId="77777777" w:rsidR="00B3069F" w:rsidRDefault="00CB168D">
      <w:pPr>
        <w:pStyle w:val="BodyText"/>
        <w:spacing w:line="20" w:lineRule="exact"/>
        <w:ind w:left="112"/>
        <w:rPr>
          <w:sz w:val="2"/>
        </w:rPr>
      </w:pPr>
      <w:r>
        <w:rPr>
          <w:noProof/>
          <w:sz w:val="2"/>
        </w:rPr>
        <w:lastRenderedPageBreak/>
        <mc:AlternateContent>
          <mc:Choice Requires="wpg">
            <w:drawing>
              <wp:inline distT="0" distB="0" distL="0" distR="0" wp14:anchorId="598270D9" wp14:editId="7C300E11">
                <wp:extent cx="6518275"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9525"/>
                          <a:chOff x="0" y="0"/>
                          <a:chExt cx="6518275" cy="9525"/>
                        </a:xfrm>
                      </wpg:grpSpPr>
                      <wps:wsp>
                        <wps:cNvPr id="19" name="Graphic 19"/>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003FF22B" id="Group 18" o:spid="_x0000_s1026" style="width:513.25pt;height:.75pt;mso-position-horizontal-relative:char;mso-position-vertical-relative:line" coordsize="651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">
                <v:shape id="Graphic 19" o:spid="_x0000_s1027" style="position:absolute;width:65182;height:95;visibility:visible;mso-wrap-style:square;v-text-anchor:top" coordsize="6518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" path="m6517894,6096l,6096,,9144r6517894,l6517894,6096xem6517894,l,,,3048r6517894,l6517894,xe" fillcolor="gray" stroked="f">
                  <v:path arrowok="t"/>
                </v:shape>
                <w10:anchorlock/>
              </v:group>
            </w:pict>
          </mc:Fallback>
        </mc:AlternateContent>
      </w:r>
    </w:p>
    <w:p w14:paraId="0ECA4EA2" w14:textId="77777777" w:rsidR="00B3069F" w:rsidRDefault="00B3069F">
      <w:pPr>
        <w:pStyle w:val="BodyText"/>
        <w:spacing w:before="9"/>
      </w:pPr>
    </w:p>
    <w:p w14:paraId="0237476A"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1DBB6794" w14:textId="77777777" w:rsidR="00B3069F" w:rsidRDefault="00B3069F">
      <w:pPr>
        <w:pStyle w:val="BodyText"/>
      </w:pPr>
    </w:p>
    <w:p w14:paraId="398169D7" w14:textId="77777777" w:rsidR="00B3069F" w:rsidRDefault="00B3069F">
      <w:pPr>
        <w:pStyle w:val="BodyText"/>
        <w:spacing w:before="127"/>
      </w:pPr>
    </w:p>
    <w:p w14:paraId="34C63C1E" w14:textId="77777777" w:rsidR="00B3069F" w:rsidRDefault="00CB168D">
      <w:pPr>
        <w:pStyle w:val="BodyText"/>
        <w:spacing w:before="1"/>
        <w:ind w:left="140"/>
      </w:pPr>
      <w:r>
        <w:t>GR advised that following on from the business plan approved at FAR there has been Allia had been</w:t>
      </w:r>
      <w:r>
        <w:rPr>
          <w:spacing w:val="-2"/>
        </w:rPr>
        <w:t xml:space="preserve"> </w:t>
      </w:r>
      <w:r>
        <w:t>asked</w:t>
      </w:r>
      <w:r>
        <w:rPr>
          <w:spacing w:val="-2"/>
        </w:rPr>
        <w:t xml:space="preserve"> </w:t>
      </w:r>
      <w:r>
        <w:t>to</w:t>
      </w:r>
      <w:r>
        <w:rPr>
          <w:spacing w:val="-2"/>
        </w:rPr>
        <w:t xml:space="preserve"> </w:t>
      </w:r>
      <w:r>
        <w:t>review</w:t>
      </w:r>
      <w:r>
        <w:rPr>
          <w:spacing w:val="-2"/>
        </w:rPr>
        <w:t xml:space="preserve"> </w:t>
      </w:r>
      <w:r>
        <w:t>it</w:t>
      </w:r>
      <w:r>
        <w:rPr>
          <w:spacing w:val="-4"/>
        </w:rPr>
        <w:t xml:space="preserve"> </w:t>
      </w:r>
      <w:r>
        <w:t>and</w:t>
      </w:r>
      <w:r>
        <w:rPr>
          <w:spacing w:val="-4"/>
        </w:rPr>
        <w:t xml:space="preserve"> </w:t>
      </w:r>
      <w:r>
        <w:t>provide</w:t>
      </w:r>
      <w:r>
        <w:rPr>
          <w:spacing w:val="-2"/>
        </w:rPr>
        <w:t xml:space="preserve"> </w:t>
      </w:r>
      <w:r>
        <w:t>a “</w:t>
      </w:r>
      <w:proofErr w:type="spellStart"/>
      <w:r>
        <w:t>healthcheck</w:t>
      </w:r>
      <w:proofErr w:type="spellEnd"/>
      <w:r>
        <w:t>”</w:t>
      </w:r>
      <w:r>
        <w:rPr>
          <w:spacing w:val="-2"/>
        </w:rPr>
        <w:t xml:space="preserve"> </w:t>
      </w:r>
      <w:r>
        <w:t>as</w:t>
      </w:r>
      <w:r>
        <w:rPr>
          <w:spacing w:val="-4"/>
        </w:rPr>
        <w:t xml:space="preserve"> </w:t>
      </w:r>
      <w:r>
        <w:t>per</w:t>
      </w:r>
      <w:r>
        <w:rPr>
          <w:spacing w:val="-2"/>
        </w:rPr>
        <w:t xml:space="preserve"> </w:t>
      </w:r>
      <w:r>
        <w:t>the</w:t>
      </w:r>
      <w:r>
        <w:rPr>
          <w:spacing w:val="-2"/>
        </w:rPr>
        <w:t xml:space="preserve"> </w:t>
      </w:r>
      <w:r>
        <w:t>policy.</w:t>
      </w:r>
      <w:r>
        <w:rPr>
          <w:spacing w:val="-2"/>
        </w:rPr>
        <w:t xml:space="preserve"> </w:t>
      </w:r>
      <w:r>
        <w:t>Allia</w:t>
      </w:r>
      <w:r>
        <w:rPr>
          <w:spacing w:val="-2"/>
        </w:rPr>
        <w:t xml:space="preserve"> </w:t>
      </w:r>
      <w:r>
        <w:t>advised</w:t>
      </w:r>
      <w:r>
        <w:rPr>
          <w:spacing w:val="-2"/>
        </w:rPr>
        <w:t xml:space="preserve"> </w:t>
      </w:r>
      <w:r>
        <w:t>that</w:t>
      </w:r>
      <w:r>
        <w:rPr>
          <w:spacing w:val="-4"/>
        </w:rPr>
        <w:t xml:space="preserve"> </w:t>
      </w:r>
      <w:r>
        <w:t>they are happy with where the Association is and that the BP and assumptions were all reasonable.</w:t>
      </w:r>
    </w:p>
    <w:p w14:paraId="33FD0AAA" w14:textId="77777777" w:rsidR="00B3069F" w:rsidRDefault="00B3069F">
      <w:pPr>
        <w:pStyle w:val="BodyText"/>
        <w:spacing w:before="7"/>
      </w:pPr>
    </w:p>
    <w:p w14:paraId="0D8EE557" w14:textId="77777777" w:rsidR="00B3069F" w:rsidRDefault="00CB168D">
      <w:pPr>
        <w:pStyle w:val="BodyText"/>
        <w:ind w:left="140"/>
      </w:pPr>
      <w:r>
        <w:t>IMCD</w:t>
      </w:r>
      <w:r>
        <w:rPr>
          <w:spacing w:val="-2"/>
        </w:rPr>
        <w:t xml:space="preserve"> </w:t>
      </w:r>
      <w:r>
        <w:t>said</w:t>
      </w:r>
      <w:r>
        <w:rPr>
          <w:spacing w:val="-2"/>
        </w:rPr>
        <w:t xml:space="preserve"> </w:t>
      </w:r>
      <w:r>
        <w:t>there</w:t>
      </w:r>
      <w:r>
        <w:rPr>
          <w:spacing w:val="-5"/>
        </w:rPr>
        <w:t xml:space="preserve"> </w:t>
      </w:r>
      <w:r>
        <w:t>was</w:t>
      </w:r>
      <w:r>
        <w:rPr>
          <w:spacing w:val="-2"/>
        </w:rPr>
        <w:t xml:space="preserve"> </w:t>
      </w:r>
      <w:r>
        <w:t>nothing</w:t>
      </w:r>
      <w:r>
        <w:rPr>
          <w:spacing w:val="-2"/>
        </w:rPr>
        <w:t xml:space="preserve"> </w:t>
      </w:r>
      <w:r>
        <w:t>for</w:t>
      </w:r>
      <w:r>
        <w:rPr>
          <w:spacing w:val="-5"/>
        </w:rPr>
        <w:t xml:space="preserve"> </w:t>
      </w:r>
      <w:r>
        <w:t>Board</w:t>
      </w:r>
      <w:r>
        <w:rPr>
          <w:spacing w:val="-5"/>
        </w:rPr>
        <w:t xml:space="preserve"> </w:t>
      </w:r>
      <w:r>
        <w:t>to</w:t>
      </w:r>
      <w:r>
        <w:rPr>
          <w:spacing w:val="-4"/>
        </w:rPr>
        <w:t xml:space="preserve"> </w:t>
      </w:r>
      <w:r>
        <w:t>add</w:t>
      </w:r>
      <w:r>
        <w:rPr>
          <w:spacing w:val="-4"/>
        </w:rPr>
        <w:t xml:space="preserve"> </w:t>
      </w:r>
      <w:r>
        <w:t>but</w:t>
      </w:r>
      <w:r>
        <w:rPr>
          <w:spacing w:val="-2"/>
        </w:rPr>
        <w:t xml:space="preserve"> </w:t>
      </w:r>
      <w:r>
        <w:t>it's</w:t>
      </w:r>
      <w:r>
        <w:rPr>
          <w:spacing w:val="-5"/>
        </w:rPr>
        <w:t xml:space="preserve"> </w:t>
      </w:r>
      <w:r>
        <w:t>good</w:t>
      </w:r>
      <w:r>
        <w:rPr>
          <w:spacing w:val="-2"/>
        </w:rPr>
        <w:t xml:space="preserve"> </w:t>
      </w:r>
      <w:r>
        <w:t>to</w:t>
      </w:r>
      <w:r>
        <w:rPr>
          <w:spacing w:val="-2"/>
        </w:rPr>
        <w:t xml:space="preserve"> </w:t>
      </w:r>
      <w:r>
        <w:t>have</w:t>
      </w:r>
      <w:r>
        <w:rPr>
          <w:spacing w:val="-4"/>
        </w:rPr>
        <w:t xml:space="preserve"> </w:t>
      </w:r>
      <w:r>
        <w:t>an</w:t>
      </w:r>
      <w:r>
        <w:rPr>
          <w:spacing w:val="-2"/>
        </w:rPr>
        <w:t xml:space="preserve"> </w:t>
      </w:r>
      <w:r>
        <w:t>independent</w:t>
      </w:r>
      <w:r>
        <w:rPr>
          <w:spacing w:val="-4"/>
        </w:rPr>
        <w:t xml:space="preserve"> </w:t>
      </w:r>
      <w:r>
        <w:t xml:space="preserve">external </w:t>
      </w:r>
      <w:r>
        <w:rPr>
          <w:spacing w:val="-2"/>
        </w:rPr>
        <w:t>assessment.</w:t>
      </w:r>
    </w:p>
    <w:p w14:paraId="3E00FC51" w14:textId="77777777" w:rsidR="00B3069F" w:rsidRDefault="00B3069F">
      <w:pPr>
        <w:pStyle w:val="BodyText"/>
        <w:spacing w:before="7"/>
      </w:pPr>
    </w:p>
    <w:p w14:paraId="46DC94BB" w14:textId="77777777" w:rsidR="00B3069F" w:rsidRDefault="00CB168D">
      <w:pPr>
        <w:pStyle w:val="Heading2"/>
      </w:pPr>
      <w:r>
        <w:t>Additional</w:t>
      </w:r>
      <w:r>
        <w:rPr>
          <w:spacing w:val="-2"/>
        </w:rPr>
        <w:t xml:space="preserve"> </w:t>
      </w:r>
      <w:r>
        <w:t>Item</w:t>
      </w:r>
      <w:r>
        <w:rPr>
          <w:spacing w:val="-1"/>
        </w:rPr>
        <w:t xml:space="preserve"> </w:t>
      </w:r>
      <w:r>
        <w:t>–</w:t>
      </w:r>
      <w:r>
        <w:rPr>
          <w:spacing w:val="-2"/>
        </w:rPr>
        <w:t xml:space="preserve"> </w:t>
      </w:r>
      <w:r>
        <w:t>Approval for</w:t>
      </w:r>
      <w:r>
        <w:rPr>
          <w:spacing w:val="-1"/>
        </w:rPr>
        <w:t xml:space="preserve"> </w:t>
      </w:r>
      <w:r>
        <w:rPr>
          <w:spacing w:val="-2"/>
        </w:rPr>
        <w:t>Allocation</w:t>
      </w:r>
    </w:p>
    <w:p w14:paraId="17429397" w14:textId="77777777" w:rsidR="00B3069F" w:rsidRDefault="00B3069F">
      <w:pPr>
        <w:pStyle w:val="BodyText"/>
        <w:spacing w:before="5"/>
        <w:rPr>
          <w:b/>
        </w:rPr>
      </w:pPr>
    </w:p>
    <w:p w14:paraId="7024D089" w14:textId="77777777" w:rsidR="00B3069F" w:rsidRDefault="00CB168D">
      <w:pPr>
        <w:pStyle w:val="BodyText"/>
        <w:ind w:left="140" w:right="221"/>
      </w:pPr>
      <w:r>
        <w:t>GR</w:t>
      </w:r>
      <w:r>
        <w:rPr>
          <w:spacing w:val="-2"/>
        </w:rPr>
        <w:t xml:space="preserve"> </w:t>
      </w:r>
      <w:r>
        <w:t>advised</w:t>
      </w:r>
      <w:r>
        <w:rPr>
          <w:spacing w:val="-3"/>
        </w:rPr>
        <w:t xml:space="preserve"> </w:t>
      </w:r>
      <w:r>
        <w:t>Board</w:t>
      </w:r>
      <w:r>
        <w:rPr>
          <w:spacing w:val="-2"/>
        </w:rPr>
        <w:t xml:space="preserve"> </w:t>
      </w:r>
      <w:r>
        <w:t>that</w:t>
      </w:r>
      <w:r>
        <w:rPr>
          <w:spacing w:val="-4"/>
        </w:rPr>
        <w:t xml:space="preserve"> </w:t>
      </w:r>
      <w:r>
        <w:t>the</w:t>
      </w:r>
      <w:r>
        <w:rPr>
          <w:spacing w:val="-4"/>
        </w:rPr>
        <w:t xml:space="preserve"> </w:t>
      </w:r>
      <w:r>
        <w:t>Association</w:t>
      </w:r>
      <w:r>
        <w:rPr>
          <w:spacing w:val="-4"/>
        </w:rPr>
        <w:t xml:space="preserve"> </w:t>
      </w:r>
      <w:r>
        <w:t>has</w:t>
      </w:r>
      <w:r>
        <w:rPr>
          <w:spacing w:val="-4"/>
        </w:rPr>
        <w:t xml:space="preserve"> </w:t>
      </w:r>
      <w:r>
        <w:t>a</w:t>
      </w:r>
      <w:r>
        <w:rPr>
          <w:spacing w:val="-4"/>
        </w:rPr>
        <w:t xml:space="preserve"> </w:t>
      </w:r>
      <w:r>
        <w:t>staff</w:t>
      </w:r>
      <w:r>
        <w:rPr>
          <w:spacing w:val="-4"/>
        </w:rPr>
        <w:t xml:space="preserve"> </w:t>
      </w:r>
      <w:r>
        <w:t>member</w:t>
      </w:r>
      <w:r>
        <w:rPr>
          <w:spacing w:val="-2"/>
        </w:rPr>
        <w:t xml:space="preserve"> </w:t>
      </w:r>
      <w:r>
        <w:t>who</w:t>
      </w:r>
      <w:r>
        <w:rPr>
          <w:spacing w:val="-2"/>
        </w:rPr>
        <w:t xml:space="preserve"> </w:t>
      </w:r>
      <w:r>
        <w:t>is</w:t>
      </w:r>
      <w:r>
        <w:rPr>
          <w:spacing w:val="-2"/>
        </w:rPr>
        <w:t xml:space="preserve"> </w:t>
      </w:r>
      <w:r>
        <w:t>currently</w:t>
      </w:r>
      <w:r>
        <w:rPr>
          <w:spacing w:val="-2"/>
        </w:rPr>
        <w:t xml:space="preserve"> </w:t>
      </w:r>
      <w:r>
        <w:t>a</w:t>
      </w:r>
      <w:r>
        <w:rPr>
          <w:spacing w:val="-3"/>
        </w:rPr>
        <w:t xml:space="preserve"> </w:t>
      </w:r>
      <w:r>
        <w:t>tenant</w:t>
      </w:r>
      <w:r>
        <w:rPr>
          <w:spacing w:val="-4"/>
        </w:rPr>
        <w:t xml:space="preserve"> </w:t>
      </w:r>
      <w:r>
        <w:t>of</w:t>
      </w:r>
      <w:r>
        <w:rPr>
          <w:spacing w:val="-4"/>
        </w:rPr>
        <w:t xml:space="preserve"> </w:t>
      </w:r>
      <w:r>
        <w:t>another social landlord who</w:t>
      </w:r>
      <w:r>
        <w:rPr>
          <w:spacing w:val="-1"/>
        </w:rPr>
        <w:t xml:space="preserve"> </w:t>
      </w:r>
      <w:r>
        <w:t>is</w:t>
      </w:r>
      <w:r>
        <w:rPr>
          <w:spacing w:val="-1"/>
        </w:rPr>
        <w:t xml:space="preserve"> </w:t>
      </w:r>
      <w:r>
        <w:t>expected</w:t>
      </w:r>
      <w:r>
        <w:rPr>
          <w:spacing w:val="-1"/>
        </w:rPr>
        <w:t xml:space="preserve"> </w:t>
      </w:r>
      <w:r>
        <w:t>to receive an</w:t>
      </w:r>
      <w:r>
        <w:rPr>
          <w:spacing w:val="-1"/>
        </w:rPr>
        <w:t xml:space="preserve"> </w:t>
      </w:r>
      <w:r>
        <w:t>offer</w:t>
      </w:r>
      <w:r>
        <w:rPr>
          <w:spacing w:val="-2"/>
        </w:rPr>
        <w:t xml:space="preserve"> </w:t>
      </w:r>
      <w:r>
        <w:t xml:space="preserve">of rehousing from the Association </w:t>
      </w:r>
      <w:proofErr w:type="spellStart"/>
      <w:r>
        <w:t>soon.The</w:t>
      </w:r>
      <w:proofErr w:type="spellEnd"/>
      <w:r>
        <w:t xml:space="preserve"> staff member concerned would be giving up a 4 bedroom property which is why they have scored highly for a priority pass. Everything in the process has been followed correctly. Board </w:t>
      </w:r>
      <w:r>
        <w:rPr>
          <w:spacing w:val="-2"/>
        </w:rPr>
        <w:t>approved.</w:t>
      </w:r>
    </w:p>
    <w:p w14:paraId="4F60F8F3" w14:textId="77777777" w:rsidR="00B3069F" w:rsidRDefault="00B3069F">
      <w:pPr>
        <w:pStyle w:val="BodyText"/>
        <w:spacing w:before="8"/>
      </w:pPr>
    </w:p>
    <w:p w14:paraId="563B72BE" w14:textId="77777777" w:rsidR="00B3069F" w:rsidRDefault="00CB168D">
      <w:pPr>
        <w:pStyle w:val="Heading2"/>
      </w:pPr>
      <w:r>
        <w:t>Summer</w:t>
      </w:r>
      <w:r>
        <w:rPr>
          <w:spacing w:val="-2"/>
        </w:rPr>
        <w:t xml:space="preserve"> Newsletter</w:t>
      </w:r>
    </w:p>
    <w:p w14:paraId="41ADD584" w14:textId="77777777" w:rsidR="00B3069F" w:rsidRDefault="00B3069F">
      <w:pPr>
        <w:pStyle w:val="BodyText"/>
        <w:spacing w:before="7"/>
        <w:rPr>
          <w:b/>
        </w:rPr>
      </w:pPr>
    </w:p>
    <w:p w14:paraId="44E4F169" w14:textId="77777777" w:rsidR="00B3069F" w:rsidRDefault="00CB168D">
      <w:pPr>
        <w:pStyle w:val="BodyText"/>
        <w:ind w:left="140" w:right="221"/>
      </w:pPr>
      <w:r>
        <w:t>This</w:t>
      </w:r>
      <w:r>
        <w:rPr>
          <w:spacing w:val="-2"/>
        </w:rPr>
        <w:t xml:space="preserve"> </w:t>
      </w:r>
      <w:r>
        <w:t>was</w:t>
      </w:r>
      <w:r>
        <w:rPr>
          <w:spacing w:val="-2"/>
        </w:rPr>
        <w:t xml:space="preserve"> </w:t>
      </w:r>
      <w:r>
        <w:t>added</w:t>
      </w:r>
      <w:r>
        <w:rPr>
          <w:spacing w:val="-2"/>
        </w:rPr>
        <w:t xml:space="preserve"> </w:t>
      </w:r>
      <w:r>
        <w:t>to</w:t>
      </w:r>
      <w:r>
        <w:rPr>
          <w:spacing w:val="-4"/>
        </w:rPr>
        <w:t xml:space="preserve"> </w:t>
      </w:r>
      <w:r>
        <w:t>the</w:t>
      </w:r>
      <w:r>
        <w:rPr>
          <w:spacing w:val="-4"/>
        </w:rPr>
        <w:t xml:space="preserve"> </w:t>
      </w:r>
      <w:r>
        <w:t>meeting</w:t>
      </w:r>
      <w:r>
        <w:rPr>
          <w:spacing w:val="-4"/>
        </w:rPr>
        <w:t xml:space="preserve"> </w:t>
      </w:r>
      <w:r>
        <w:t>pack</w:t>
      </w:r>
      <w:r>
        <w:rPr>
          <w:spacing w:val="-4"/>
        </w:rPr>
        <w:t xml:space="preserve"> </w:t>
      </w:r>
      <w:r>
        <w:t>for</w:t>
      </w:r>
      <w:r>
        <w:rPr>
          <w:spacing w:val="-2"/>
        </w:rPr>
        <w:t xml:space="preserve"> </w:t>
      </w:r>
      <w:r>
        <w:t>information. Within</w:t>
      </w:r>
      <w:r>
        <w:rPr>
          <w:spacing w:val="-4"/>
        </w:rPr>
        <w:t xml:space="preserve"> </w:t>
      </w:r>
      <w:r>
        <w:t>the</w:t>
      </w:r>
      <w:r>
        <w:rPr>
          <w:spacing w:val="-2"/>
        </w:rPr>
        <w:t xml:space="preserve"> </w:t>
      </w:r>
      <w:r>
        <w:t>newsletter</w:t>
      </w:r>
      <w:r>
        <w:rPr>
          <w:spacing w:val="-2"/>
        </w:rPr>
        <w:t xml:space="preserve"> </w:t>
      </w:r>
      <w:r>
        <w:t>there</w:t>
      </w:r>
      <w:r>
        <w:rPr>
          <w:spacing w:val="-4"/>
        </w:rPr>
        <w:t xml:space="preserve"> </w:t>
      </w:r>
      <w:r>
        <w:t>are</w:t>
      </w:r>
      <w:r>
        <w:rPr>
          <w:spacing w:val="-2"/>
        </w:rPr>
        <w:t xml:space="preserve"> </w:t>
      </w:r>
      <w:r>
        <w:t>articles,</w:t>
      </w:r>
      <w:r>
        <w:rPr>
          <w:spacing w:val="-2"/>
        </w:rPr>
        <w:t xml:space="preserve"> </w:t>
      </w:r>
      <w:r>
        <w:t>for example, about testing smoke alarms and general fire safety awareness information. GR confirmed that permissions were received for anyone featured in photographs. Board praised the good work that has gone into the newsletter.</w:t>
      </w:r>
    </w:p>
    <w:p w14:paraId="1E0E156D" w14:textId="77777777" w:rsidR="00B3069F" w:rsidRDefault="00B3069F">
      <w:pPr>
        <w:pStyle w:val="BodyText"/>
        <w:spacing w:before="7"/>
      </w:pPr>
    </w:p>
    <w:p w14:paraId="4EF75859" w14:textId="77777777" w:rsidR="00B25A2B" w:rsidRPr="005D40D1" w:rsidRDefault="00B25A2B" w:rsidP="00B25A2B">
      <w:pPr>
        <w:ind w:firstLine="140"/>
        <w:rPr>
          <w:sz w:val="24"/>
          <w:szCs w:val="24"/>
        </w:rPr>
      </w:pPr>
      <w:r w:rsidRPr="005D40D1">
        <w:rPr>
          <w:sz w:val="24"/>
          <w:szCs w:val="24"/>
        </w:rPr>
        <w:t>[REDACTED – CONFIDENTIAL INFORMATION]</w:t>
      </w:r>
    </w:p>
    <w:p w14:paraId="3D01C2DF" w14:textId="77777777" w:rsidR="00B3069F" w:rsidRDefault="00B3069F">
      <w:pPr>
        <w:pStyle w:val="BodyText"/>
        <w:spacing w:before="8"/>
      </w:pPr>
    </w:p>
    <w:p w14:paraId="079DBAA9" w14:textId="77777777" w:rsidR="00B3069F" w:rsidRDefault="00CB168D">
      <w:pPr>
        <w:pStyle w:val="Heading2"/>
      </w:pPr>
      <w:r>
        <w:t>St</w:t>
      </w:r>
      <w:r>
        <w:rPr>
          <w:spacing w:val="-2"/>
        </w:rPr>
        <w:t xml:space="preserve"> </w:t>
      </w:r>
      <w:r>
        <w:t>Vincents</w:t>
      </w:r>
      <w:r>
        <w:rPr>
          <w:spacing w:val="-2"/>
        </w:rPr>
        <w:t xml:space="preserve"> Opening</w:t>
      </w:r>
    </w:p>
    <w:p w14:paraId="490E8A1C" w14:textId="77777777" w:rsidR="00B3069F" w:rsidRDefault="00B3069F">
      <w:pPr>
        <w:pStyle w:val="BodyText"/>
        <w:spacing w:before="7"/>
        <w:rPr>
          <w:b/>
        </w:rPr>
      </w:pPr>
    </w:p>
    <w:p w14:paraId="4DD52E29" w14:textId="77777777" w:rsidR="00B3069F" w:rsidRDefault="00CB168D">
      <w:pPr>
        <w:pStyle w:val="BodyText"/>
        <w:ind w:left="140" w:right="113"/>
      </w:pPr>
      <w:r>
        <w:t>Board are invited to attend the opening at 10am on 10th July 2025. The opening coincides</w:t>
      </w:r>
      <w:r>
        <w:rPr>
          <w:spacing w:val="-1"/>
        </w:rPr>
        <w:t xml:space="preserve"> </w:t>
      </w:r>
      <w:r>
        <w:t>with an open day in the Brooksbank community facility across the road from the development. The Association</w:t>
      </w:r>
      <w:r>
        <w:rPr>
          <w:spacing w:val="-3"/>
        </w:rPr>
        <w:t xml:space="preserve"> </w:t>
      </w:r>
      <w:r>
        <w:t>has</w:t>
      </w:r>
      <w:r>
        <w:rPr>
          <w:spacing w:val="-3"/>
        </w:rPr>
        <w:t xml:space="preserve"> </w:t>
      </w:r>
      <w:r>
        <w:t>invited</w:t>
      </w:r>
      <w:r>
        <w:rPr>
          <w:spacing w:val="-5"/>
        </w:rPr>
        <w:t xml:space="preserve"> </w:t>
      </w:r>
      <w:r>
        <w:t>Shona</w:t>
      </w:r>
      <w:r>
        <w:rPr>
          <w:spacing w:val="-3"/>
        </w:rPr>
        <w:t xml:space="preserve"> </w:t>
      </w:r>
      <w:r>
        <w:t>Robison,</w:t>
      </w:r>
      <w:r>
        <w:rPr>
          <w:spacing w:val="-3"/>
        </w:rPr>
        <w:t xml:space="preserve"> </w:t>
      </w:r>
      <w:r>
        <w:t>MSP</w:t>
      </w:r>
      <w:r>
        <w:rPr>
          <w:spacing w:val="-5"/>
        </w:rPr>
        <w:t xml:space="preserve"> </w:t>
      </w:r>
      <w:r>
        <w:t>and</w:t>
      </w:r>
      <w:r>
        <w:rPr>
          <w:spacing w:val="-3"/>
        </w:rPr>
        <w:t xml:space="preserve"> </w:t>
      </w:r>
      <w:r>
        <w:t>local</w:t>
      </w:r>
      <w:r>
        <w:rPr>
          <w:spacing w:val="-3"/>
        </w:rPr>
        <w:t xml:space="preserve"> </w:t>
      </w:r>
      <w:r>
        <w:t>authority Councilors</w:t>
      </w:r>
      <w:r>
        <w:rPr>
          <w:spacing w:val="-3"/>
        </w:rPr>
        <w:t xml:space="preserve"> </w:t>
      </w:r>
      <w:r>
        <w:t>as</w:t>
      </w:r>
      <w:r>
        <w:rPr>
          <w:spacing w:val="-3"/>
        </w:rPr>
        <w:t xml:space="preserve"> </w:t>
      </w:r>
      <w:r>
        <w:t>well</w:t>
      </w:r>
      <w:r>
        <w:rPr>
          <w:spacing w:val="-4"/>
        </w:rPr>
        <w:t xml:space="preserve"> </w:t>
      </w:r>
      <w:r>
        <w:t>as</w:t>
      </w:r>
      <w:r>
        <w:rPr>
          <w:spacing w:val="-3"/>
        </w:rPr>
        <w:t xml:space="preserve"> </w:t>
      </w:r>
      <w:r>
        <w:t>Campion and Dundee Health and Social Care Director, Dave Berry.</w:t>
      </w:r>
    </w:p>
    <w:p w14:paraId="0658BA82" w14:textId="77777777" w:rsidR="00B3069F" w:rsidRDefault="00B3069F">
      <w:pPr>
        <w:pStyle w:val="BodyText"/>
        <w:sectPr w:rsidR="00B3069F">
          <w:pgSz w:w="11910" w:h="16840"/>
          <w:pgMar w:top="680" w:right="425" w:bottom="280" w:left="992" w:header="720" w:footer="720" w:gutter="0"/>
          <w:cols w:space="720"/>
        </w:sectPr>
      </w:pPr>
    </w:p>
    <w:p w14:paraId="14F7B803" w14:textId="77777777" w:rsidR="00B3069F" w:rsidRDefault="00CB168D">
      <w:pPr>
        <w:pStyle w:val="Heading2"/>
        <w:spacing w:before="67"/>
      </w:pPr>
      <w:r>
        <w:lastRenderedPageBreak/>
        <w:t>Montrose</w:t>
      </w:r>
      <w:r>
        <w:rPr>
          <w:spacing w:val="-3"/>
        </w:rPr>
        <w:t xml:space="preserve"> </w:t>
      </w:r>
      <w:r>
        <w:t>Heating,</w:t>
      </w:r>
      <w:r>
        <w:rPr>
          <w:spacing w:val="-3"/>
        </w:rPr>
        <w:t xml:space="preserve"> </w:t>
      </w:r>
      <w:r>
        <w:t>Kitchens</w:t>
      </w:r>
      <w:r>
        <w:rPr>
          <w:spacing w:val="-3"/>
        </w:rPr>
        <w:t xml:space="preserve"> </w:t>
      </w:r>
      <w:r>
        <w:t>and</w:t>
      </w:r>
      <w:r>
        <w:rPr>
          <w:spacing w:val="-3"/>
        </w:rPr>
        <w:t xml:space="preserve"> </w:t>
      </w:r>
      <w:r>
        <w:rPr>
          <w:spacing w:val="-2"/>
        </w:rPr>
        <w:t>Bathrooms</w:t>
      </w:r>
    </w:p>
    <w:p w14:paraId="7E5B1A10" w14:textId="77777777" w:rsidR="00B3069F" w:rsidRDefault="00B3069F">
      <w:pPr>
        <w:pStyle w:val="BodyText"/>
        <w:spacing w:before="8"/>
        <w:rPr>
          <w:b/>
        </w:rPr>
      </w:pPr>
    </w:p>
    <w:p w14:paraId="0803C2E4" w14:textId="77777777" w:rsidR="00B3069F" w:rsidRDefault="00CB168D">
      <w:pPr>
        <w:pStyle w:val="BodyText"/>
        <w:ind w:left="140" w:right="113"/>
      </w:pPr>
      <w:r>
        <w:t>KL explained that these were part of an older contract which was originally awarded to McGills. This</w:t>
      </w:r>
      <w:r>
        <w:rPr>
          <w:spacing w:val="-2"/>
        </w:rPr>
        <w:t xml:space="preserve"> </w:t>
      </w:r>
      <w:r>
        <w:t>has</w:t>
      </w:r>
      <w:r>
        <w:rPr>
          <w:spacing w:val="-4"/>
        </w:rPr>
        <w:t xml:space="preserve"> </w:t>
      </w:r>
      <w:r>
        <w:t>now</w:t>
      </w:r>
      <w:r>
        <w:rPr>
          <w:spacing w:val="-2"/>
        </w:rPr>
        <w:t xml:space="preserve"> </w:t>
      </w:r>
      <w:r>
        <w:t>gone</w:t>
      </w:r>
      <w:r>
        <w:rPr>
          <w:spacing w:val="-2"/>
        </w:rPr>
        <w:t xml:space="preserve"> </w:t>
      </w:r>
      <w:r>
        <w:t>through</w:t>
      </w:r>
      <w:r>
        <w:rPr>
          <w:spacing w:val="-2"/>
        </w:rPr>
        <w:t xml:space="preserve"> </w:t>
      </w:r>
      <w:r>
        <w:t>the</w:t>
      </w:r>
      <w:r>
        <w:rPr>
          <w:spacing w:val="-2"/>
        </w:rPr>
        <w:t xml:space="preserve"> </w:t>
      </w:r>
      <w:r>
        <w:t>tender</w:t>
      </w:r>
      <w:r>
        <w:rPr>
          <w:spacing w:val="-2"/>
        </w:rPr>
        <w:t xml:space="preserve"> </w:t>
      </w:r>
      <w:r>
        <w:t>process</w:t>
      </w:r>
      <w:r>
        <w:rPr>
          <w:spacing w:val="-2"/>
        </w:rPr>
        <w:t xml:space="preserve"> </w:t>
      </w:r>
      <w:r>
        <w:t>and</w:t>
      </w:r>
      <w:r>
        <w:rPr>
          <w:spacing w:val="-4"/>
        </w:rPr>
        <w:t xml:space="preserve"> </w:t>
      </w:r>
      <w:r>
        <w:t>MP</w:t>
      </w:r>
      <w:r>
        <w:rPr>
          <w:spacing w:val="-2"/>
        </w:rPr>
        <w:t xml:space="preserve"> </w:t>
      </w:r>
      <w:r>
        <w:t>Group</w:t>
      </w:r>
      <w:r>
        <w:rPr>
          <w:spacing w:val="-2"/>
        </w:rPr>
        <w:t xml:space="preserve"> </w:t>
      </w:r>
      <w:r>
        <w:t>are</w:t>
      </w:r>
      <w:r>
        <w:rPr>
          <w:spacing w:val="-7"/>
        </w:rPr>
        <w:t xml:space="preserve"> </w:t>
      </w:r>
      <w:r>
        <w:t>at</w:t>
      </w:r>
      <w:r>
        <w:rPr>
          <w:spacing w:val="-2"/>
        </w:rPr>
        <w:t xml:space="preserve"> </w:t>
      </w:r>
      <w:r>
        <w:t>the</w:t>
      </w:r>
      <w:r>
        <w:rPr>
          <w:spacing w:val="-2"/>
        </w:rPr>
        <w:t xml:space="preserve"> </w:t>
      </w:r>
      <w:r>
        <w:t>top</w:t>
      </w:r>
      <w:r>
        <w:rPr>
          <w:spacing w:val="-4"/>
        </w:rPr>
        <w:t xml:space="preserve"> </w:t>
      </w:r>
      <w:r>
        <w:t>after</w:t>
      </w:r>
      <w:r>
        <w:rPr>
          <w:spacing w:val="-5"/>
        </w:rPr>
        <w:t xml:space="preserve"> </w:t>
      </w:r>
      <w:r>
        <w:t>evaluation. KL advised that the Association have worked with MP Group previously and that there product is excellent, their paperwork is up to date and the Association has had very little snagging from their previous work. KL asked for board approval to go ahead and Board approved.</w:t>
      </w:r>
    </w:p>
    <w:p w14:paraId="135847AC" w14:textId="77777777" w:rsidR="00B3069F" w:rsidRDefault="00B3069F">
      <w:pPr>
        <w:pStyle w:val="BodyText"/>
      </w:pPr>
    </w:p>
    <w:p w14:paraId="3CC256B8" w14:textId="77777777" w:rsidR="00B3069F" w:rsidRDefault="00B3069F">
      <w:pPr>
        <w:pStyle w:val="BodyText"/>
      </w:pPr>
    </w:p>
    <w:p w14:paraId="0685A465" w14:textId="77777777" w:rsidR="00B3069F" w:rsidRDefault="00B3069F">
      <w:pPr>
        <w:pStyle w:val="BodyText"/>
        <w:spacing w:before="31"/>
      </w:pPr>
    </w:p>
    <w:p w14:paraId="5000581C" w14:textId="77777777" w:rsidR="00B3069F" w:rsidRDefault="00CB168D">
      <w:pPr>
        <w:pStyle w:val="Heading1"/>
        <w:spacing w:before="1"/>
        <w:ind w:left="140" w:firstLine="0"/>
      </w:pPr>
      <w:r>
        <w:t>18.0</w:t>
      </w:r>
      <w:r>
        <w:rPr>
          <w:spacing w:val="-2"/>
        </w:rPr>
        <w:t xml:space="preserve"> </w:t>
      </w:r>
      <w:r>
        <w:t>Date</w:t>
      </w:r>
      <w:r>
        <w:rPr>
          <w:spacing w:val="-2"/>
        </w:rPr>
        <w:t xml:space="preserve"> </w:t>
      </w:r>
      <w:r>
        <w:t>of</w:t>
      </w:r>
      <w:r>
        <w:rPr>
          <w:spacing w:val="-1"/>
        </w:rPr>
        <w:t xml:space="preserve"> </w:t>
      </w:r>
      <w:r>
        <w:t>Next</w:t>
      </w:r>
      <w:r>
        <w:rPr>
          <w:spacing w:val="-2"/>
        </w:rPr>
        <w:t xml:space="preserve"> Meeting</w:t>
      </w:r>
    </w:p>
    <w:p w14:paraId="38410476" w14:textId="77777777" w:rsidR="00B3069F" w:rsidRDefault="00CB168D">
      <w:pPr>
        <w:pStyle w:val="BodyText"/>
        <w:spacing w:before="118"/>
        <w:ind w:left="140"/>
      </w:pPr>
      <w:r>
        <w:t>Purpose</w:t>
      </w:r>
      <w:r>
        <w:rPr>
          <w:spacing w:val="-1"/>
        </w:rPr>
        <w:t xml:space="preserve"> </w:t>
      </w:r>
      <w:r>
        <w:t>-</w:t>
      </w:r>
      <w:r>
        <w:rPr>
          <w:spacing w:val="-2"/>
        </w:rPr>
        <w:t xml:space="preserve"> </w:t>
      </w:r>
      <w:r>
        <w:t>For</w:t>
      </w:r>
      <w:r>
        <w:rPr>
          <w:spacing w:val="-2"/>
        </w:rPr>
        <w:t xml:space="preserve"> Information</w:t>
      </w:r>
    </w:p>
    <w:p w14:paraId="3154F7FD" w14:textId="77777777" w:rsidR="00B3069F" w:rsidRDefault="00CB168D">
      <w:pPr>
        <w:pStyle w:val="BodyText"/>
        <w:spacing w:before="168"/>
        <w:rPr>
          <w:sz w:val="20"/>
        </w:rPr>
      </w:pPr>
      <w:r>
        <w:rPr>
          <w:noProof/>
          <w:sz w:val="20"/>
        </w:rPr>
        <mc:AlternateContent>
          <mc:Choice Requires="wps">
            <w:drawing>
              <wp:anchor distT="0" distB="0" distL="0" distR="0" simplePos="0" relativeHeight="487596544" behindDoc="1" locked="0" layoutInCell="1" allowOverlap="1" wp14:anchorId="5A98AF31" wp14:editId="2E85BEF2">
                <wp:simplePos x="0" y="0"/>
                <wp:positionH relativeFrom="page">
                  <wp:posOffset>701040</wp:posOffset>
                </wp:positionH>
                <wp:positionV relativeFrom="paragraph">
                  <wp:posOffset>268282</wp:posOffset>
                </wp:positionV>
                <wp:extent cx="651827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CE599A3" id="Graphic 20" o:spid="_x0000_s1026" style="position:absolute;margin-left:55.2pt;margin-top:21.1pt;width:513.2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23BA6593" w14:textId="77777777" w:rsidR="00B3069F" w:rsidRDefault="00B3069F">
      <w:pPr>
        <w:pStyle w:val="BodyText"/>
        <w:spacing w:before="8"/>
      </w:pPr>
    </w:p>
    <w:p w14:paraId="40D788E0" w14:textId="77777777" w:rsidR="00B3069F" w:rsidRDefault="00CB168D">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27AAD65D" w14:textId="77777777" w:rsidR="00B3069F" w:rsidRDefault="00CB168D">
      <w:pPr>
        <w:pStyle w:val="BodyText"/>
        <w:spacing w:before="120"/>
        <w:ind w:left="140"/>
      </w:pPr>
      <w:r>
        <w:t>KK</w:t>
      </w:r>
      <w:r>
        <w:rPr>
          <w:spacing w:val="-2"/>
        </w:rPr>
        <w:t xml:space="preserve"> </w:t>
      </w:r>
      <w:r>
        <w:t>&amp;</w:t>
      </w:r>
      <w:r>
        <w:rPr>
          <w:spacing w:val="-3"/>
        </w:rPr>
        <w:t xml:space="preserve"> </w:t>
      </w:r>
      <w:r>
        <w:t>GB</w:t>
      </w:r>
      <w:r>
        <w:rPr>
          <w:spacing w:val="-1"/>
        </w:rPr>
        <w:t xml:space="preserve"> </w:t>
      </w:r>
      <w:r>
        <w:t>left</w:t>
      </w:r>
      <w:r>
        <w:rPr>
          <w:spacing w:val="-2"/>
        </w:rPr>
        <w:t xml:space="preserve"> </w:t>
      </w:r>
      <w:r>
        <w:t>the</w:t>
      </w:r>
      <w:r>
        <w:rPr>
          <w:spacing w:val="-4"/>
        </w:rPr>
        <w:t xml:space="preserve"> </w:t>
      </w:r>
      <w:r>
        <w:t>meeting</w:t>
      </w:r>
      <w:r>
        <w:rPr>
          <w:spacing w:val="-2"/>
        </w:rPr>
        <w:t xml:space="preserve"> </w:t>
      </w:r>
      <w:r>
        <w:t>at</w:t>
      </w:r>
      <w:r>
        <w:rPr>
          <w:spacing w:val="-2"/>
        </w:rPr>
        <w:t xml:space="preserve"> </w:t>
      </w:r>
      <w:r>
        <w:t>11:34</w:t>
      </w:r>
      <w:r>
        <w:rPr>
          <w:spacing w:val="-2"/>
        </w:rPr>
        <w:t xml:space="preserve"> </w:t>
      </w:r>
      <w:r>
        <w:t>for</w:t>
      </w:r>
      <w:r>
        <w:rPr>
          <w:spacing w:val="-5"/>
        </w:rPr>
        <w:t xml:space="preserve"> </w:t>
      </w:r>
      <w:r>
        <w:t>a</w:t>
      </w:r>
      <w:r>
        <w:rPr>
          <w:spacing w:val="-2"/>
        </w:rPr>
        <w:t xml:space="preserve"> </w:t>
      </w:r>
      <w:r>
        <w:t>confidential</w:t>
      </w:r>
      <w:r>
        <w:rPr>
          <w:spacing w:val="-5"/>
        </w:rPr>
        <w:t xml:space="preserve"> </w:t>
      </w:r>
      <w:r>
        <w:t>discussion</w:t>
      </w:r>
      <w:r>
        <w:rPr>
          <w:spacing w:val="-4"/>
        </w:rPr>
        <w:t xml:space="preserve"> </w:t>
      </w:r>
      <w:r>
        <w:t>between</w:t>
      </w:r>
      <w:r>
        <w:rPr>
          <w:spacing w:val="-4"/>
        </w:rPr>
        <w:t xml:space="preserve"> </w:t>
      </w:r>
      <w:r>
        <w:t>Senior</w:t>
      </w:r>
      <w:r>
        <w:rPr>
          <w:spacing w:val="-2"/>
        </w:rPr>
        <w:t xml:space="preserve"> </w:t>
      </w:r>
      <w:r>
        <w:t>Management Team and Board.</w:t>
      </w:r>
    </w:p>
    <w:p w14:paraId="5FEE7138" w14:textId="77777777" w:rsidR="00B3069F" w:rsidRDefault="00B3069F">
      <w:pPr>
        <w:pStyle w:val="BodyText"/>
        <w:spacing w:before="7"/>
      </w:pPr>
    </w:p>
    <w:p w14:paraId="597A5D77" w14:textId="77777777" w:rsidR="00B3069F" w:rsidRDefault="00CB168D">
      <w:pPr>
        <w:pStyle w:val="BodyText"/>
        <w:spacing w:line="487" w:lineRule="auto"/>
        <w:ind w:left="140" w:right="2307"/>
      </w:pPr>
      <w:r>
        <w:t>On</w:t>
      </w:r>
      <w:r>
        <w:rPr>
          <w:spacing w:val="-3"/>
        </w:rPr>
        <w:t xml:space="preserve"> </w:t>
      </w:r>
      <w:r>
        <w:t>return</w:t>
      </w:r>
      <w:r>
        <w:rPr>
          <w:spacing w:val="-4"/>
        </w:rPr>
        <w:t xml:space="preserve"> </w:t>
      </w:r>
      <w:r>
        <w:t>Board</w:t>
      </w:r>
      <w:r>
        <w:rPr>
          <w:spacing w:val="-4"/>
        </w:rPr>
        <w:t xml:space="preserve"> </w:t>
      </w:r>
      <w:r>
        <w:t>advised</w:t>
      </w:r>
      <w:r>
        <w:rPr>
          <w:spacing w:val="-4"/>
        </w:rPr>
        <w:t xml:space="preserve"> </w:t>
      </w:r>
      <w:r>
        <w:t>that</w:t>
      </w:r>
      <w:r>
        <w:rPr>
          <w:spacing w:val="-6"/>
        </w:rPr>
        <w:t xml:space="preserve"> </w:t>
      </w:r>
      <w:r>
        <w:t>the</w:t>
      </w:r>
      <w:r>
        <w:rPr>
          <w:spacing w:val="-6"/>
        </w:rPr>
        <w:t xml:space="preserve"> </w:t>
      </w:r>
      <w:r>
        <w:t>confidential</w:t>
      </w:r>
      <w:r>
        <w:rPr>
          <w:spacing w:val="-7"/>
        </w:rPr>
        <w:t xml:space="preserve"> </w:t>
      </w:r>
      <w:r>
        <w:t>matter</w:t>
      </w:r>
      <w:r>
        <w:rPr>
          <w:spacing w:val="-4"/>
        </w:rPr>
        <w:t xml:space="preserve"> </w:t>
      </w:r>
      <w:r>
        <w:t>has</w:t>
      </w:r>
      <w:r>
        <w:rPr>
          <w:spacing w:val="-4"/>
        </w:rPr>
        <w:t xml:space="preserve"> </w:t>
      </w:r>
      <w:r>
        <w:t>been</w:t>
      </w:r>
      <w:r>
        <w:rPr>
          <w:spacing w:val="-4"/>
        </w:rPr>
        <w:t xml:space="preserve"> </w:t>
      </w:r>
      <w:r>
        <w:t>approved. The meeting ended at 12:00 noon.</w:t>
      </w:r>
    </w:p>
    <w:sectPr w:rsidR="00B3069F">
      <w:pgSz w:w="11910" w:h="16840"/>
      <w:pgMar w:top="104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30AAE"/>
    <w:multiLevelType w:val="hybridMultilevel"/>
    <w:tmpl w:val="5E72C7E8"/>
    <w:lvl w:ilvl="0" w:tplc="A40E2A4C">
      <w:start w:val="1"/>
      <w:numFmt w:val="decimal"/>
      <w:lvlText w:val="%1.0"/>
      <w:lvlJc w:val="left"/>
      <w:pPr>
        <w:ind w:left="740" w:hanging="600"/>
        <w:jc w:val="left"/>
      </w:pPr>
      <w:rPr>
        <w:rFonts w:ascii="Arial" w:eastAsia="Arial" w:hAnsi="Arial" w:cs="Arial" w:hint="default"/>
        <w:b/>
        <w:bCs/>
        <w:i w:val="0"/>
        <w:iCs w:val="0"/>
        <w:spacing w:val="-1"/>
        <w:w w:val="100"/>
        <w:sz w:val="36"/>
        <w:szCs w:val="36"/>
        <w:lang w:val="en-US" w:eastAsia="en-US" w:bidi="ar-SA"/>
      </w:rPr>
    </w:lvl>
    <w:lvl w:ilvl="1" w:tplc="04220AE2">
      <w:numFmt w:val="bullet"/>
      <w:lvlText w:val="•"/>
      <w:lvlJc w:val="left"/>
      <w:pPr>
        <w:ind w:left="1714" w:hanging="600"/>
      </w:pPr>
      <w:rPr>
        <w:rFonts w:hint="default"/>
        <w:lang w:val="en-US" w:eastAsia="en-US" w:bidi="ar-SA"/>
      </w:rPr>
    </w:lvl>
    <w:lvl w:ilvl="2" w:tplc="E110A17E">
      <w:numFmt w:val="bullet"/>
      <w:lvlText w:val="•"/>
      <w:lvlJc w:val="left"/>
      <w:pPr>
        <w:ind w:left="2689" w:hanging="600"/>
      </w:pPr>
      <w:rPr>
        <w:rFonts w:hint="default"/>
        <w:lang w:val="en-US" w:eastAsia="en-US" w:bidi="ar-SA"/>
      </w:rPr>
    </w:lvl>
    <w:lvl w:ilvl="3" w:tplc="D8BC5598">
      <w:numFmt w:val="bullet"/>
      <w:lvlText w:val="•"/>
      <w:lvlJc w:val="left"/>
      <w:pPr>
        <w:ind w:left="3664" w:hanging="600"/>
      </w:pPr>
      <w:rPr>
        <w:rFonts w:hint="default"/>
        <w:lang w:val="en-US" w:eastAsia="en-US" w:bidi="ar-SA"/>
      </w:rPr>
    </w:lvl>
    <w:lvl w:ilvl="4" w:tplc="0C0EE3DC">
      <w:numFmt w:val="bullet"/>
      <w:lvlText w:val="•"/>
      <w:lvlJc w:val="left"/>
      <w:pPr>
        <w:ind w:left="4639" w:hanging="600"/>
      </w:pPr>
      <w:rPr>
        <w:rFonts w:hint="default"/>
        <w:lang w:val="en-US" w:eastAsia="en-US" w:bidi="ar-SA"/>
      </w:rPr>
    </w:lvl>
    <w:lvl w:ilvl="5" w:tplc="33D04152">
      <w:numFmt w:val="bullet"/>
      <w:lvlText w:val="•"/>
      <w:lvlJc w:val="left"/>
      <w:pPr>
        <w:ind w:left="5614" w:hanging="600"/>
      </w:pPr>
      <w:rPr>
        <w:rFonts w:hint="default"/>
        <w:lang w:val="en-US" w:eastAsia="en-US" w:bidi="ar-SA"/>
      </w:rPr>
    </w:lvl>
    <w:lvl w:ilvl="6" w:tplc="5E463D0A">
      <w:numFmt w:val="bullet"/>
      <w:lvlText w:val="•"/>
      <w:lvlJc w:val="left"/>
      <w:pPr>
        <w:ind w:left="6589" w:hanging="600"/>
      </w:pPr>
      <w:rPr>
        <w:rFonts w:hint="default"/>
        <w:lang w:val="en-US" w:eastAsia="en-US" w:bidi="ar-SA"/>
      </w:rPr>
    </w:lvl>
    <w:lvl w:ilvl="7" w:tplc="235CE1FE">
      <w:numFmt w:val="bullet"/>
      <w:lvlText w:val="•"/>
      <w:lvlJc w:val="left"/>
      <w:pPr>
        <w:ind w:left="7564" w:hanging="600"/>
      </w:pPr>
      <w:rPr>
        <w:rFonts w:hint="default"/>
        <w:lang w:val="en-US" w:eastAsia="en-US" w:bidi="ar-SA"/>
      </w:rPr>
    </w:lvl>
    <w:lvl w:ilvl="8" w:tplc="7F6E05B8">
      <w:numFmt w:val="bullet"/>
      <w:lvlText w:val="•"/>
      <w:lvlJc w:val="left"/>
      <w:pPr>
        <w:ind w:left="8539" w:hanging="600"/>
      </w:pPr>
      <w:rPr>
        <w:rFonts w:hint="default"/>
        <w:lang w:val="en-US" w:eastAsia="en-US" w:bidi="ar-SA"/>
      </w:rPr>
    </w:lvl>
  </w:abstractNum>
  <w:num w:numId="1" w16cid:durableId="130365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3069F"/>
    <w:rsid w:val="001E7BCD"/>
    <w:rsid w:val="0021377E"/>
    <w:rsid w:val="00374DFF"/>
    <w:rsid w:val="00697980"/>
    <w:rsid w:val="0074679A"/>
    <w:rsid w:val="00860006"/>
    <w:rsid w:val="008F2C81"/>
    <w:rsid w:val="00B25A2B"/>
    <w:rsid w:val="00B3069F"/>
    <w:rsid w:val="00BE46D4"/>
    <w:rsid w:val="00CB1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E48C"/>
  <w15:docId w15:val="{A343F199-657F-4F22-B47C-9AA3672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36" w:hanging="796"/>
      <w:outlineLvl w:val="0"/>
    </w:pPr>
    <w:rPr>
      <w:b/>
      <w:bCs/>
      <w:sz w:val="36"/>
      <w:szCs w:val="36"/>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72"/>
      <w:ind w:left="140"/>
    </w:pPr>
    <w:rPr>
      <w:b/>
      <w:bCs/>
      <w:sz w:val="48"/>
      <w:szCs w:val="48"/>
    </w:rPr>
  </w:style>
  <w:style w:type="paragraph" w:styleId="ListParagraph">
    <w:name w:val="List Paragraph"/>
    <w:basedOn w:val="Normal"/>
    <w:uiPriority w:val="1"/>
    <w:qFormat/>
    <w:pPr>
      <w:ind w:left="936" w:hanging="79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B168D"/>
    <w:rPr>
      <w:sz w:val="16"/>
      <w:szCs w:val="16"/>
    </w:rPr>
  </w:style>
  <w:style w:type="paragraph" w:styleId="CommentText">
    <w:name w:val="annotation text"/>
    <w:basedOn w:val="Normal"/>
    <w:link w:val="CommentTextChar"/>
    <w:uiPriority w:val="99"/>
    <w:unhideWhenUsed/>
    <w:rsid w:val="00CB168D"/>
    <w:rPr>
      <w:sz w:val="20"/>
      <w:szCs w:val="20"/>
    </w:rPr>
  </w:style>
  <w:style w:type="character" w:customStyle="1" w:styleId="CommentTextChar">
    <w:name w:val="Comment Text Char"/>
    <w:basedOn w:val="DefaultParagraphFont"/>
    <w:link w:val="CommentText"/>
    <w:uiPriority w:val="99"/>
    <w:rsid w:val="00CB16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B168D"/>
    <w:rPr>
      <w:b/>
      <w:bCs/>
    </w:rPr>
  </w:style>
  <w:style w:type="character" w:customStyle="1" w:styleId="CommentSubjectChar">
    <w:name w:val="Comment Subject Char"/>
    <w:basedOn w:val="CommentTextChar"/>
    <w:link w:val="CommentSubject"/>
    <w:uiPriority w:val="99"/>
    <w:semiHidden/>
    <w:rsid w:val="00CB168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2816</Words>
  <Characters>16055</Characters>
  <Application>Microsoft Office Word</Application>
  <DocSecurity>0</DocSecurity>
  <Lines>133</Lines>
  <Paragraphs>37</Paragraphs>
  <ScaleCrop>false</ScaleCrop>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6</cp:revision>
  <dcterms:created xsi:type="dcterms:W3CDTF">2025-08-26T08:05:00Z</dcterms:created>
  <dcterms:modified xsi:type="dcterms:W3CDTF">2025-08-28T14:06:00Z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2025-08-08T00:00:00Z</vt:filetime>
  </property>
</Properties>
</file>