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108A6" w14:textId="77777777" w:rsidR="00B70993" w:rsidRDefault="00B11563">
      <w:pPr>
        <w:pStyle w:val="Heading1"/>
      </w:pPr>
      <w:r>
        <w:t>Service Delivery Sub Committee</w:t>
      </w:r>
    </w:p>
    <w:p w14:paraId="7E558465" w14:textId="77777777" w:rsidR="00B70993" w:rsidRDefault="00B11563">
      <w:pPr>
        <w:pStyle w:val="BodyText"/>
      </w:pPr>
      <w:r>
        <w:t>Wednesday, 2nd September 2026 4:00 pm</w:t>
      </w:r>
    </w:p>
    <w:p w14:paraId="31C50A75" w14:textId="77777777" w:rsidR="00B70993" w:rsidRDefault="00B11563">
      <w:pPr>
        <w:pStyle w:val="BodyText"/>
      </w:pPr>
      <w:r>
        <w:t>The Square, Ormiston Crescent, Dundee, DD4 0UD   |   Service Delivery Sub-Committee</w:t>
      </w:r>
    </w:p>
    <w:p w14:paraId="6F2EF667" w14:textId="77777777" w:rsidR="00B70993" w:rsidRDefault="00B70993">
      <w:pPr>
        <w:pStyle w:val="BodyText"/>
      </w:pPr>
    </w:p>
    <w:p w14:paraId="22299CEE" w14:textId="77777777" w:rsidR="00B70993" w:rsidRDefault="00B70993">
      <w:pPr>
        <w:pStyle w:val="BodyText"/>
      </w:pPr>
    </w:p>
    <w:p w14:paraId="317621FD" w14:textId="77777777" w:rsidR="00B70993" w:rsidRDefault="00B11563">
      <w:pPr>
        <w:pStyle w:val="Heading2"/>
      </w:pPr>
      <w:r>
        <w:t>1.0 Apologies, Conflict of Interests &amp; Notifiable Events</w:t>
      </w:r>
    </w:p>
    <w:p w14:paraId="1C02C459" w14:textId="77777777" w:rsidR="00B70993" w:rsidRDefault="00B11563">
      <w:pPr>
        <w:pStyle w:val="BodyText"/>
      </w:pPr>
      <w:r>
        <w:t>Purpose - Instructions</w:t>
      </w:r>
    </w:p>
    <w:p w14:paraId="31335137" w14:textId="77777777" w:rsidR="00B70993" w:rsidRDefault="00B70993">
      <w:pPr>
        <w:pStyle w:val="HorizontalLine"/>
      </w:pPr>
    </w:p>
    <w:p w14:paraId="18BF7E61" w14:textId="77777777" w:rsidR="00B70993" w:rsidRDefault="00B11563">
      <w:pPr>
        <w:pStyle w:val="Heading4"/>
        <w:rPr>
          <w:b w:val="0"/>
        </w:rPr>
      </w:pPr>
      <w:r>
        <w:t>Minute</w:t>
      </w:r>
      <w:r>
        <w:rPr>
          <w:b w:val="0"/>
        </w:rPr>
        <w:t xml:space="preserve"> by Kat Kell </w:t>
      </w:r>
    </w:p>
    <w:p w14:paraId="05600916" w14:textId="77777777" w:rsidR="00B70993" w:rsidRDefault="00B11563">
      <w:pPr>
        <w:pStyle w:val="BodyText"/>
        <w:rPr>
          <w:b/>
          <w:u w:val="single"/>
        </w:rPr>
      </w:pPr>
      <w:r>
        <w:rPr>
          <w:b/>
          <w:u w:val="single"/>
        </w:rPr>
        <w:t>Attended - Board Members</w:t>
      </w:r>
    </w:p>
    <w:p w14:paraId="2721F244" w14:textId="77777777" w:rsidR="00B70993" w:rsidRDefault="00B11563">
      <w:pPr>
        <w:pStyle w:val="BodyText"/>
      </w:pPr>
      <w:r>
        <w:t>Ian McDonald (IMCD), Craig Irvine (CI)</w:t>
      </w:r>
    </w:p>
    <w:p w14:paraId="3295A977" w14:textId="77777777" w:rsidR="00B70993" w:rsidRDefault="00B11563">
      <w:pPr>
        <w:pStyle w:val="BodyText"/>
      </w:pPr>
      <w:r>
        <w:t>Via Microsoft Teams - Cheryl Glen (CG), Elaine Kane (EK)</w:t>
      </w:r>
    </w:p>
    <w:p w14:paraId="4F5EC93F" w14:textId="77777777" w:rsidR="00B70993" w:rsidRDefault="00B11563">
      <w:pPr>
        <w:pStyle w:val="BodyText"/>
        <w:rPr>
          <w:b/>
          <w:u w:val="single"/>
        </w:rPr>
      </w:pPr>
      <w:r>
        <w:rPr>
          <w:b/>
          <w:u w:val="single"/>
        </w:rPr>
        <w:t>Attended - Staff Members</w:t>
      </w:r>
    </w:p>
    <w:p w14:paraId="032E2E55" w14:textId="77777777" w:rsidR="00B70993" w:rsidRDefault="00B11563">
      <w:pPr>
        <w:pStyle w:val="BodyText"/>
      </w:pPr>
      <w:r>
        <w:t>Gail Robertson (GR) Chief Executive Officer, Linlay Anderson (LA) Director of Housing Services, Kevin Lynch (KL) Director of Asset Management, Angela Murphy (AM) Director of Finance, Gary Bell (GB) Trainee Governance Officer, Katrina Kell (KK) Customer Service Advisor</w:t>
      </w:r>
    </w:p>
    <w:p w14:paraId="254CC16B" w14:textId="77777777" w:rsidR="00B70993" w:rsidRDefault="00B11563">
      <w:pPr>
        <w:pStyle w:val="BodyText"/>
        <w:rPr>
          <w:b/>
          <w:u w:val="single"/>
        </w:rPr>
      </w:pPr>
      <w:r>
        <w:rPr>
          <w:b/>
          <w:u w:val="single"/>
        </w:rPr>
        <w:t>Apologies</w:t>
      </w:r>
    </w:p>
    <w:p w14:paraId="2D410557" w14:textId="77777777" w:rsidR="00B70993" w:rsidRDefault="00B11563">
      <w:pPr>
        <w:pStyle w:val="BodyText"/>
      </w:pPr>
      <w:r>
        <w:t>Apologies were received from Board Members Hazel Farquhar and Linda McDonald.</w:t>
      </w:r>
    </w:p>
    <w:p w14:paraId="0B1B5773" w14:textId="77777777" w:rsidR="00B70993" w:rsidRDefault="00B11563">
      <w:pPr>
        <w:pStyle w:val="BodyText"/>
        <w:rPr>
          <w:b/>
        </w:rPr>
      </w:pPr>
      <w:r>
        <w:rPr>
          <w:b/>
        </w:rPr>
        <w:t>The meeting was chaired by Craig Irvine.</w:t>
      </w:r>
    </w:p>
    <w:p w14:paraId="362E5C47" w14:textId="77777777" w:rsidR="00B70993" w:rsidRDefault="00B11563">
      <w:pPr>
        <w:pStyle w:val="BodyText"/>
        <w:rPr>
          <w:b/>
        </w:rPr>
      </w:pPr>
      <w:r>
        <w:rPr>
          <w:b/>
        </w:rPr>
        <w:t>The meeting commenced at 4.07pm and came to a close at 5.40pm.</w:t>
      </w:r>
    </w:p>
    <w:p w14:paraId="381C8B77" w14:textId="63D24C6C" w:rsidR="00B70993" w:rsidRDefault="00B11563">
      <w:pPr>
        <w:pStyle w:val="BodyText"/>
      </w:pPr>
      <w:r>
        <w:rPr>
          <w:b/>
        </w:rPr>
        <w:t>There were no conflicts of interest or notifiable events.</w:t>
      </w:r>
    </w:p>
    <w:p w14:paraId="3A1F2946" w14:textId="6057A401" w:rsidR="00B70993" w:rsidRDefault="00B11563">
      <w:pPr>
        <w:pStyle w:val="Heading2"/>
      </w:pPr>
      <w:r>
        <w:t xml:space="preserve">2.0 Minutes of the Service Delivery Sub Committee Meeting held on </w:t>
      </w:r>
      <w:r w:rsidR="00E27E67">
        <w:t>27/05/2026</w:t>
      </w:r>
    </w:p>
    <w:p w14:paraId="587F427D" w14:textId="77777777" w:rsidR="00B70993" w:rsidRDefault="00B11563">
      <w:pPr>
        <w:pStyle w:val="BodyText"/>
      </w:pPr>
      <w:r>
        <w:t>Purpose - For Approval</w:t>
      </w:r>
    </w:p>
    <w:p w14:paraId="25268A02" w14:textId="77777777" w:rsidR="00B70993" w:rsidRDefault="00B70993">
      <w:pPr>
        <w:pStyle w:val="HorizontalLine"/>
      </w:pPr>
    </w:p>
    <w:p w14:paraId="528924F9" w14:textId="77777777" w:rsidR="00B70993" w:rsidRDefault="00B11563">
      <w:pPr>
        <w:pStyle w:val="Heading4"/>
        <w:rPr>
          <w:b w:val="0"/>
        </w:rPr>
      </w:pPr>
      <w:r>
        <w:t>Minute</w:t>
      </w:r>
      <w:r>
        <w:rPr>
          <w:b w:val="0"/>
        </w:rPr>
        <w:t xml:space="preserve"> by Kat Kell </w:t>
      </w:r>
    </w:p>
    <w:p w14:paraId="725C51C6" w14:textId="77777777" w:rsidR="00B70993" w:rsidRDefault="00B11563">
      <w:pPr>
        <w:pStyle w:val="BodyText"/>
      </w:pPr>
      <w:r>
        <w:t>The minutes were approved and agreed as correct.</w:t>
      </w:r>
    </w:p>
    <w:p w14:paraId="5ABA19A8" w14:textId="77777777" w:rsidR="00B70993" w:rsidRDefault="00B70993">
      <w:pPr>
        <w:pStyle w:val="BodyText"/>
        <w:spacing w:after="0"/>
      </w:pPr>
    </w:p>
    <w:p w14:paraId="30771E45" w14:textId="77777777" w:rsidR="00B70993" w:rsidRDefault="00B70993">
      <w:pPr>
        <w:pStyle w:val="BodyText"/>
      </w:pPr>
    </w:p>
    <w:p w14:paraId="64D1078B" w14:textId="77777777" w:rsidR="00B70993" w:rsidRDefault="00B11563">
      <w:pPr>
        <w:pStyle w:val="Heading2"/>
      </w:pPr>
      <w:r>
        <w:lastRenderedPageBreak/>
        <w:t>3.0 Matters Arising</w:t>
      </w:r>
    </w:p>
    <w:p w14:paraId="421B4E77" w14:textId="77777777" w:rsidR="00B70993" w:rsidRDefault="00B11563">
      <w:pPr>
        <w:pStyle w:val="BodyText"/>
      </w:pPr>
      <w:r>
        <w:t>Purpose - For Information</w:t>
      </w:r>
    </w:p>
    <w:p w14:paraId="2C9E0572" w14:textId="77777777" w:rsidR="00B70993" w:rsidRDefault="00B70993">
      <w:pPr>
        <w:pStyle w:val="HorizontalLine"/>
      </w:pPr>
    </w:p>
    <w:p w14:paraId="4543B490" w14:textId="77777777" w:rsidR="00B70993" w:rsidRDefault="00B11563">
      <w:pPr>
        <w:pStyle w:val="Heading4"/>
        <w:rPr>
          <w:b w:val="0"/>
        </w:rPr>
      </w:pPr>
      <w:r>
        <w:t>Minute</w:t>
      </w:r>
      <w:r>
        <w:rPr>
          <w:b w:val="0"/>
        </w:rPr>
        <w:t xml:space="preserve"> by Kat Kell </w:t>
      </w:r>
    </w:p>
    <w:p w14:paraId="5172E376" w14:textId="77777777" w:rsidR="00B70993" w:rsidRDefault="00B11563">
      <w:pPr>
        <w:pStyle w:val="BodyText"/>
      </w:pPr>
      <w:r>
        <w:t>There were no matters arising.</w:t>
      </w:r>
    </w:p>
    <w:p w14:paraId="259B2D34" w14:textId="77777777" w:rsidR="00B70993" w:rsidRDefault="00B11563">
      <w:pPr>
        <w:pStyle w:val="Heading2"/>
      </w:pPr>
      <w:r>
        <w:t>5.0 Asset Management Report</w:t>
      </w:r>
    </w:p>
    <w:p w14:paraId="4D21E7C6" w14:textId="77777777" w:rsidR="00B70993" w:rsidRDefault="00B11563">
      <w:pPr>
        <w:pStyle w:val="BodyText"/>
      </w:pPr>
      <w:r>
        <w:t>Purpose - For Approval</w:t>
      </w:r>
    </w:p>
    <w:p w14:paraId="28C58680" w14:textId="77777777" w:rsidR="00B70993" w:rsidRDefault="00B70993">
      <w:pPr>
        <w:pStyle w:val="HorizontalLine"/>
      </w:pPr>
    </w:p>
    <w:p w14:paraId="3CC5A1BC" w14:textId="77777777" w:rsidR="00B70993" w:rsidRDefault="00B11563">
      <w:pPr>
        <w:pStyle w:val="Heading4"/>
        <w:rPr>
          <w:b w:val="0"/>
        </w:rPr>
      </w:pPr>
      <w:r>
        <w:t>Minute</w:t>
      </w:r>
      <w:r>
        <w:rPr>
          <w:b w:val="0"/>
        </w:rPr>
        <w:t xml:space="preserve"> by Kat Kell </w:t>
      </w:r>
    </w:p>
    <w:p w14:paraId="04DA7CD9" w14:textId="77777777" w:rsidR="00B70993" w:rsidRDefault="00B11563">
      <w:pPr>
        <w:pStyle w:val="BodyText"/>
      </w:pPr>
      <w:r>
        <w:t>Kevin Lynch presented the Asset Management Report</w:t>
      </w:r>
    </w:p>
    <w:p w14:paraId="4F389B8A" w14:textId="77777777" w:rsidR="00B70993" w:rsidRDefault="00B11563">
      <w:pPr>
        <w:pStyle w:val="BodyText"/>
      </w:pPr>
      <w:r>
        <w:t>The highlights of the report are as follows.</w:t>
      </w:r>
    </w:p>
    <w:p w14:paraId="1295C848" w14:textId="77777777" w:rsidR="00B70993" w:rsidRDefault="00B11563">
      <w:pPr>
        <w:pStyle w:val="BodyText"/>
        <w:rPr>
          <w:b/>
        </w:rPr>
      </w:pPr>
      <w:r>
        <w:rPr>
          <w:b/>
        </w:rPr>
        <w:t>Reactive Repairs and Relets</w:t>
      </w:r>
    </w:p>
    <w:p w14:paraId="521639B0" w14:textId="77777777" w:rsidR="00B70993" w:rsidRDefault="00B11563">
      <w:pPr>
        <w:pStyle w:val="BodyText"/>
      </w:pPr>
      <w:r>
        <w:t>Performance levels remain good, there will be an improvement in budgetary spend next Quarter, there is an overspend of Q1 of £16,218 which is mainly driven by higher than anticipated spend on the items highlighted on the report.</w:t>
      </w:r>
    </w:p>
    <w:p w14:paraId="2FCC5E6B" w14:textId="77777777" w:rsidR="00B70993" w:rsidRDefault="00B11563">
      <w:pPr>
        <w:pStyle w:val="BodyText"/>
      </w:pPr>
      <w:r>
        <w:t>KL advised that there are better control measures in place which has improved budgetary spend. These measures include lowering authorisation limits for Maintenance Officer to £1,500 without Maintenance Manager or Director approval.</w:t>
      </w:r>
    </w:p>
    <w:p w14:paraId="49AC18AD" w14:textId="77777777" w:rsidR="00B70993" w:rsidRDefault="00B11563">
      <w:pPr>
        <w:pStyle w:val="BodyText"/>
      </w:pPr>
      <w:r>
        <w:t>AM said that this budget has been cut but the spend is considerably lower than the same time in the previous financial year however it is expected that by the end of the current financial year there will still be an overspend.</w:t>
      </w:r>
    </w:p>
    <w:p w14:paraId="07EDD250" w14:textId="77777777" w:rsidR="00B70993" w:rsidRDefault="00B11563">
      <w:pPr>
        <w:pStyle w:val="BodyText"/>
      </w:pPr>
      <w:r>
        <w:t>CG asked why the items listed as the main drivers of the £16,218 overspend add up to more than £16,218. KL explained that this is the total cost of those items for which the spend was higher than expected and they therefore contribute to the overspend. GR explained that The Association has a unit cost built into the budget which could be trial reported as this may be a better way to demonstrate spend against budget. KL also suggested removing the spend values for the main drivers of the overspend so that the description is there without the figures. The Association cannot report on what the expected spend for each of these items was against the actual spend.</w:t>
      </w:r>
    </w:p>
    <w:p w14:paraId="16990D5B" w14:textId="77777777" w:rsidR="00B70993" w:rsidRDefault="00B11563">
      <w:pPr>
        <w:pStyle w:val="BodyText"/>
      </w:pPr>
      <w:r>
        <w:t>Relets spend is below budget because there have been less voids, the actual spend per void has gone up but overall this is still below budget due to the reduced number of voids. IMCD queried the average budget spend at £3,545 against the actual spend per void of £3,788 and if this can be incorporated into future reporting. KL asked Board for examples of what way this should be presented.</w:t>
      </w:r>
    </w:p>
    <w:p w14:paraId="4B7A351B" w14:textId="77777777" w:rsidR="00B70993" w:rsidRDefault="00B11563">
      <w:pPr>
        <w:pStyle w:val="BodyText"/>
      </w:pPr>
      <w:r>
        <w:t>Post inspections were completed by Maintenance Officers for 18.23% of all work orders raised which is above the target of 10%.</w:t>
      </w:r>
    </w:p>
    <w:p w14:paraId="7A6C93B0" w14:textId="77777777" w:rsidR="00B70993" w:rsidRDefault="00B11563">
      <w:pPr>
        <w:pStyle w:val="BodyText"/>
      </w:pPr>
      <w:r>
        <w:t>Emergency and non emergency repairs continue to outperform Scottish sector averages.</w:t>
      </w:r>
    </w:p>
    <w:p w14:paraId="326ABED3" w14:textId="77777777" w:rsidR="00B70993" w:rsidRDefault="00B70993">
      <w:pPr>
        <w:pStyle w:val="BodyText"/>
      </w:pPr>
    </w:p>
    <w:p w14:paraId="4427701B" w14:textId="77777777" w:rsidR="00B70993" w:rsidRDefault="00B11563">
      <w:pPr>
        <w:pStyle w:val="BodyText"/>
      </w:pPr>
      <w:r>
        <w:lastRenderedPageBreak/>
        <w:t>Right First Time performance achieved 99.3%, there were 6 recalls from 930 completed work orders.</w:t>
      </w:r>
    </w:p>
    <w:p w14:paraId="226C78CC" w14:textId="77777777" w:rsidR="00B70993" w:rsidRDefault="00B11563">
      <w:pPr>
        <w:pStyle w:val="BodyText"/>
        <w:rPr>
          <w:b/>
        </w:rPr>
      </w:pPr>
      <w:r>
        <w:rPr>
          <w:b/>
        </w:rPr>
        <w:t>Complaints and Customer Feedback</w:t>
      </w:r>
    </w:p>
    <w:p w14:paraId="0E95BEB9" w14:textId="77777777" w:rsidR="00B70993" w:rsidRDefault="00B11563">
      <w:pPr>
        <w:pStyle w:val="BodyText"/>
      </w:pPr>
      <w:r>
        <w:t>There were a total of 16 maintenance related complaints recorded and 5 compliments highlighting staff and contractor performance.</w:t>
      </w:r>
    </w:p>
    <w:p w14:paraId="3A5AA4E5" w14:textId="77777777" w:rsidR="00B70993" w:rsidRDefault="00B11563">
      <w:pPr>
        <w:pStyle w:val="BodyText"/>
      </w:pPr>
      <w:r>
        <w:t>Contractor performance issues continue to be monitored and addressed.</w:t>
      </w:r>
    </w:p>
    <w:p w14:paraId="13BD487D" w14:textId="77777777" w:rsidR="00B70993" w:rsidRDefault="00B11563">
      <w:pPr>
        <w:pStyle w:val="BodyText"/>
        <w:rPr>
          <w:b/>
        </w:rPr>
      </w:pPr>
      <w:r>
        <w:rPr>
          <w:b/>
        </w:rPr>
        <w:t>Compliance and Quality Assurance</w:t>
      </w:r>
    </w:p>
    <w:p w14:paraId="14350557" w14:textId="77777777" w:rsidR="00B70993" w:rsidRDefault="00B11563">
      <w:pPr>
        <w:pStyle w:val="BodyText"/>
      </w:pPr>
      <w:r>
        <w:t>Gas servicing remains 100% compliant and gas audit performance increased to 99% which is above the industry benchmark of 92%. </w:t>
      </w:r>
    </w:p>
    <w:p w14:paraId="045EDB12" w14:textId="77777777" w:rsidR="00B70993" w:rsidRDefault="00B11563">
      <w:pPr>
        <w:pStyle w:val="BodyText"/>
        <w:rPr>
          <w:b/>
        </w:rPr>
      </w:pPr>
      <w:r>
        <w:rPr>
          <w:b/>
        </w:rPr>
        <w:t>Adaptations and Long-Term Voids</w:t>
      </w:r>
    </w:p>
    <w:p w14:paraId="1309969A" w14:textId="77777777" w:rsidR="00B70993" w:rsidRDefault="00B11563">
      <w:pPr>
        <w:pStyle w:val="BodyText"/>
      </w:pPr>
      <w:r>
        <w:t>The Association was allocated £322,000 for adaptation works of which £22,224 has been spent. Committed spend is £82,000 and The Association continues to work through allocating works against the allocated budget.</w:t>
      </w:r>
    </w:p>
    <w:p w14:paraId="3AE1C441" w14:textId="77777777" w:rsidR="00B70993" w:rsidRDefault="00B11563">
      <w:pPr>
        <w:pStyle w:val="BodyText"/>
      </w:pPr>
      <w:r>
        <w:t>KL confirmed there was a typographic error in the report which should read April to June.</w:t>
      </w:r>
    </w:p>
    <w:p w14:paraId="721B6E27" w14:textId="77777777" w:rsidR="00B70993" w:rsidRDefault="00B11563">
      <w:pPr>
        <w:pStyle w:val="BodyText"/>
        <w:rPr>
          <w:b/>
        </w:rPr>
      </w:pPr>
      <w:r>
        <w:rPr>
          <w:b/>
        </w:rPr>
        <w:t>Damp and Mould Management</w:t>
      </w:r>
    </w:p>
    <w:p w14:paraId="2775332C" w14:textId="77777777" w:rsidR="00B70993" w:rsidRDefault="00B11563">
      <w:pPr>
        <w:pStyle w:val="BodyText"/>
      </w:pPr>
      <w:r>
        <w:t>Average resolution time was 11.4 days with 7 cases open at the end of the Quarter and no resolved cases were thereafter reopened.</w:t>
      </w:r>
    </w:p>
    <w:p w14:paraId="5D75E476" w14:textId="77777777" w:rsidR="00B70993" w:rsidRDefault="00B11563">
      <w:pPr>
        <w:pStyle w:val="BodyText"/>
      </w:pPr>
      <w:r>
        <w:t>GR advised that the estimated annual budget for damp and mould is £8,000 and The Association is already over budget for this. Potentially the end of this financial year spend may be higher than last year,</w:t>
      </w:r>
    </w:p>
    <w:p w14:paraId="03FA4170" w14:textId="77777777" w:rsidR="00B70993" w:rsidRDefault="00B11563">
      <w:pPr>
        <w:pStyle w:val="BodyText"/>
        <w:rPr>
          <w:b/>
        </w:rPr>
      </w:pPr>
      <w:r>
        <w:rPr>
          <w:b/>
        </w:rPr>
        <w:t>Castle Street Properties</w:t>
      </w:r>
    </w:p>
    <w:p w14:paraId="377FBCDA" w14:textId="5DBE8559" w:rsidR="00B70993" w:rsidRDefault="00B11563">
      <w:pPr>
        <w:pStyle w:val="BodyText"/>
      </w:pPr>
      <w:r>
        <w:t>The Association has accepted an offer for the 4 properties. GR advised that The Association will ad</w:t>
      </w:r>
      <w:r w:rsidR="00362064">
        <w:t>v</w:t>
      </w:r>
      <w:r>
        <w:t>ise the Regulator that the properties have been sold as a notifiable event for disposal.</w:t>
      </w:r>
    </w:p>
    <w:p w14:paraId="5E6C9A78" w14:textId="77777777" w:rsidR="00B70993" w:rsidRDefault="00B11563">
      <w:pPr>
        <w:pStyle w:val="BodyText"/>
        <w:rPr>
          <w:b/>
        </w:rPr>
      </w:pPr>
      <w:r>
        <w:rPr>
          <w:b/>
        </w:rPr>
        <w:t>Planned Investment Programme</w:t>
      </w:r>
    </w:p>
    <w:p w14:paraId="43BFB2A3" w14:textId="77777777" w:rsidR="00B70993" w:rsidRDefault="00B11563">
      <w:pPr>
        <w:pStyle w:val="BodyText"/>
      </w:pPr>
      <w:r>
        <w:t>Contracts have been awarded for upcoming projects.</w:t>
      </w:r>
    </w:p>
    <w:p w14:paraId="06E24E52" w14:textId="2DFB007A" w:rsidR="00B70993" w:rsidRDefault="00361C88">
      <w:pPr>
        <w:pStyle w:val="BodyText"/>
      </w:pPr>
      <w:r w:rsidRPr="00361C88">
        <w:t>[REDACTED – CONFIDENTIAL AND COMMERCIAL INFORMATION]</w:t>
      </w:r>
    </w:p>
    <w:p w14:paraId="56D5BFAD" w14:textId="77777777" w:rsidR="00B70993" w:rsidRDefault="00B11563">
      <w:pPr>
        <w:pStyle w:val="BodyText"/>
        <w:rPr>
          <w:b/>
        </w:rPr>
      </w:pPr>
      <w:r>
        <w:rPr>
          <w:b/>
        </w:rPr>
        <w:t>Asset Compliance and Stock Condition</w:t>
      </w:r>
    </w:p>
    <w:p w14:paraId="36127B23" w14:textId="77777777" w:rsidR="00B70993" w:rsidRDefault="00B11563">
      <w:pPr>
        <w:pStyle w:val="BodyText"/>
      </w:pPr>
      <w:r>
        <w:t>Housing stock is now 2,208 properties for EPC reporting purposes. 2,038 are EESSH compliant with the other 170 properties failing.</w:t>
      </w:r>
    </w:p>
    <w:p w14:paraId="7D2394F0" w14:textId="77777777" w:rsidR="00B70993" w:rsidRDefault="00B11563">
      <w:pPr>
        <w:pStyle w:val="BodyText"/>
      </w:pPr>
      <w:r>
        <w:t>Fire detection remains 100% compliant.</w:t>
      </w:r>
    </w:p>
    <w:p w14:paraId="30E2872A" w14:textId="77777777" w:rsidR="00B70993" w:rsidRDefault="00B11563">
      <w:pPr>
        <w:pStyle w:val="BodyText"/>
      </w:pPr>
      <w:r>
        <w:t>7 properties are non-compliant within EICR programme.</w:t>
      </w:r>
    </w:p>
    <w:p w14:paraId="1E71FEA1" w14:textId="77777777" w:rsidR="00B70993" w:rsidRDefault="00B11563">
      <w:pPr>
        <w:pStyle w:val="BodyText"/>
      </w:pPr>
      <w:r>
        <w:t>Asbestos management follow up surveys are planned for 144 properties.</w:t>
      </w:r>
    </w:p>
    <w:p w14:paraId="058B3520" w14:textId="77777777" w:rsidR="00B70993" w:rsidRDefault="00B11563">
      <w:pPr>
        <w:pStyle w:val="BodyText"/>
        <w:rPr>
          <w:b/>
        </w:rPr>
      </w:pPr>
      <w:r>
        <w:rPr>
          <w:b/>
        </w:rPr>
        <w:t>Tenant Satisfaction</w:t>
      </w:r>
    </w:p>
    <w:p w14:paraId="3326C8F7" w14:textId="77777777" w:rsidR="00B70993" w:rsidRDefault="00B11563">
      <w:pPr>
        <w:pStyle w:val="BodyText"/>
      </w:pPr>
      <w:r>
        <w:lastRenderedPageBreak/>
        <w:t>Levels remain good.</w:t>
      </w:r>
    </w:p>
    <w:p w14:paraId="65151020" w14:textId="77777777" w:rsidR="00B70993" w:rsidRDefault="00B11563">
      <w:pPr>
        <w:pStyle w:val="BodyText"/>
      </w:pPr>
      <w:r>
        <w:t>Board approved the Asset Management Report</w:t>
      </w:r>
    </w:p>
    <w:p w14:paraId="38820711" w14:textId="77777777" w:rsidR="00B70993" w:rsidRDefault="00B11563">
      <w:pPr>
        <w:pStyle w:val="Heading2"/>
      </w:pPr>
      <w:r>
        <w:t>6.0 Housing Management Report</w:t>
      </w:r>
    </w:p>
    <w:p w14:paraId="6F55E7DF" w14:textId="77777777" w:rsidR="00B70993" w:rsidRDefault="00B11563">
      <w:pPr>
        <w:pStyle w:val="BodyText"/>
      </w:pPr>
      <w:r>
        <w:t>Purpose - For Approval</w:t>
      </w:r>
    </w:p>
    <w:p w14:paraId="4DAD47E7" w14:textId="77777777" w:rsidR="00B70993" w:rsidRDefault="00B70993">
      <w:pPr>
        <w:pStyle w:val="HorizontalLine"/>
      </w:pPr>
    </w:p>
    <w:p w14:paraId="0BAC465B" w14:textId="77777777" w:rsidR="00B70993" w:rsidRDefault="00B11563">
      <w:pPr>
        <w:pStyle w:val="Heading4"/>
        <w:rPr>
          <w:b w:val="0"/>
        </w:rPr>
      </w:pPr>
      <w:r>
        <w:t>Minute</w:t>
      </w:r>
      <w:r>
        <w:rPr>
          <w:b w:val="0"/>
        </w:rPr>
        <w:t xml:space="preserve"> by Kat Kell </w:t>
      </w:r>
    </w:p>
    <w:p w14:paraId="6B13D7F0" w14:textId="77777777" w:rsidR="00B70993" w:rsidRDefault="00B11563">
      <w:pPr>
        <w:pStyle w:val="BodyText"/>
        <w:rPr>
          <w:b/>
        </w:rPr>
      </w:pPr>
      <w:r>
        <w:rPr>
          <w:b/>
        </w:rPr>
        <w:t>Linlay Anderson presented the Housing Management Report.</w:t>
      </w:r>
    </w:p>
    <w:p w14:paraId="60E72332" w14:textId="77777777" w:rsidR="00B70993" w:rsidRDefault="00B11563">
      <w:pPr>
        <w:pStyle w:val="BodyText"/>
      </w:pPr>
      <w:r>
        <w:t>LA advised Board that there have been changes made to the report and invited feedback.</w:t>
      </w:r>
    </w:p>
    <w:p w14:paraId="502E0FE0" w14:textId="77777777" w:rsidR="00B70993" w:rsidRDefault="00B11563">
      <w:pPr>
        <w:pStyle w:val="BodyText"/>
      </w:pPr>
      <w:r>
        <w:t>Board commended the amended style of reporting.</w:t>
      </w:r>
    </w:p>
    <w:p w14:paraId="07891934" w14:textId="77777777" w:rsidR="00B70993" w:rsidRDefault="00B11563">
      <w:pPr>
        <w:pStyle w:val="BodyText"/>
        <w:rPr>
          <w:b/>
        </w:rPr>
      </w:pPr>
      <w:r>
        <w:rPr>
          <w:b/>
        </w:rPr>
        <w:t>Anti Social Behaviour and Estate Management</w:t>
      </w:r>
    </w:p>
    <w:p w14:paraId="47657748" w14:textId="77777777" w:rsidR="00B70993" w:rsidRDefault="00B11563">
      <w:pPr>
        <w:pStyle w:val="BodyText"/>
      </w:pPr>
      <w:r>
        <w:t>There are 6 current serious anti social behaviour cases open. One of the drug cases has ended their tenancy and returned their keys to The Association.</w:t>
      </w:r>
    </w:p>
    <w:p w14:paraId="38049157" w14:textId="77777777" w:rsidR="00B70993" w:rsidRDefault="00B11563">
      <w:pPr>
        <w:pStyle w:val="BodyText"/>
      </w:pPr>
      <w:r>
        <w:t>There were 63 anti social behaviour complaints received for 60 total cases. This is because more than one complaint can be received for the same anti social behaviour issue.</w:t>
      </w:r>
    </w:p>
    <w:p w14:paraId="546CFC00" w14:textId="77777777" w:rsidR="00B70993" w:rsidRDefault="00B11563">
      <w:pPr>
        <w:pStyle w:val="BodyText"/>
      </w:pPr>
      <w:r>
        <w:t>For estate management bins and rubbish remain the highest reason for complaint, followed by common areas and parking issues. There were 117 estate management complaints in the Quarter.  </w:t>
      </w:r>
    </w:p>
    <w:p w14:paraId="1B133620" w14:textId="77777777" w:rsidR="00B70993" w:rsidRDefault="00B11563">
      <w:pPr>
        <w:pStyle w:val="BodyText"/>
        <w:rPr>
          <w:b/>
        </w:rPr>
      </w:pPr>
      <w:r>
        <w:rPr>
          <w:b/>
        </w:rPr>
        <w:t>Allocations and Voids</w:t>
      </w:r>
    </w:p>
    <w:p w14:paraId="44F137D7" w14:textId="77777777" w:rsidR="00B70993" w:rsidRDefault="00B11563">
      <w:pPr>
        <w:pStyle w:val="BodyText"/>
      </w:pPr>
      <w:r>
        <w:t>The number of new tenancies remains consistent with last year. This excludes new build properties. </w:t>
      </w:r>
    </w:p>
    <w:p w14:paraId="6BBC2A15" w14:textId="77777777" w:rsidR="00B70993" w:rsidRDefault="00B11563">
      <w:pPr>
        <w:pStyle w:val="BodyText"/>
      </w:pPr>
      <w:r>
        <w:t>As at 30th June 2026 there were 4.677 active applications. CI asked if this is in line with other organisations and LA explained that The Association is higher as since using These Homes applications have been received from further outside of the local authority areas due to the areas These Homes covers. </w:t>
      </w:r>
    </w:p>
    <w:p w14:paraId="2BE2B82A" w14:textId="77777777" w:rsidR="00B70993" w:rsidRDefault="00B11563">
      <w:pPr>
        <w:pStyle w:val="BodyText"/>
      </w:pPr>
      <w:r>
        <w:t>There are new build allocations occurring during Q2 with housing colleagues currently working through shortlists. New developments increase workload for Choice Based Lettings Coordinators as applicants often submit changes of circumstances to better fit the property types being advertised which go into a queue for staff to work through. </w:t>
      </w:r>
    </w:p>
    <w:p w14:paraId="646F3B82" w14:textId="77777777" w:rsidR="00B70993" w:rsidRDefault="00B11563">
      <w:pPr>
        <w:pStyle w:val="BodyText"/>
      </w:pPr>
      <w:r>
        <w:t>The refusal rate for tenancy offers is less than last year however The Association has changed the reporting of withdrawn offers which will now be counted as a refusal.</w:t>
      </w:r>
    </w:p>
    <w:p w14:paraId="4175F02B" w14:textId="77777777" w:rsidR="00B70993" w:rsidRDefault="00B11563">
      <w:pPr>
        <w:pStyle w:val="BodyText"/>
      </w:pPr>
      <w:r>
        <w:t>The main reason for an application being suspended continues to be due to rent arrears or other tenancy related debt.</w:t>
      </w:r>
    </w:p>
    <w:p w14:paraId="53B36A91" w14:textId="77777777" w:rsidR="00B70993" w:rsidRDefault="00B11563">
      <w:pPr>
        <w:pStyle w:val="BodyText"/>
      </w:pPr>
      <w:r>
        <w:t>The average relet time for this Quarter was 4.8 days above the 20 day target but lower than previous Quarter. IMCD asked how many days is a property void before it is classed as a long term void (LTV) and LA explained that this is something The Association decide and for which explanations must be noted as to why the property has become a long term void. GR further clarified that because this forms part of the audit process that there needs to be an evidence bast to prove these.</w:t>
      </w:r>
    </w:p>
    <w:p w14:paraId="5E4F5A86" w14:textId="77777777" w:rsidR="00B70993" w:rsidRDefault="00B11563">
      <w:pPr>
        <w:pStyle w:val="BodyText"/>
      </w:pPr>
      <w:r>
        <w:lastRenderedPageBreak/>
        <w:t>There has been an increase in tenancy sustainment to 95.6%, a 2% increase on last Quarter.</w:t>
      </w:r>
    </w:p>
    <w:p w14:paraId="25DF49CD" w14:textId="77777777" w:rsidR="00B70993" w:rsidRDefault="00B11563">
      <w:pPr>
        <w:pStyle w:val="BodyText"/>
      </w:pPr>
      <w:r>
        <w:t>There was 1 abandoned property to 30th June 2026.</w:t>
      </w:r>
    </w:p>
    <w:p w14:paraId="7DAE8B27" w14:textId="77777777" w:rsidR="00B70993" w:rsidRDefault="00B11563">
      <w:pPr>
        <w:pStyle w:val="BodyText"/>
        <w:rPr>
          <w:b/>
        </w:rPr>
      </w:pPr>
      <w:r>
        <w:rPr>
          <w:b/>
        </w:rPr>
        <w:t>New Tenant Feedback</w:t>
      </w:r>
    </w:p>
    <w:p w14:paraId="7DA7D502" w14:textId="77777777" w:rsidR="00B70993" w:rsidRDefault="00B11563">
      <w:pPr>
        <w:pStyle w:val="BodyText"/>
      </w:pPr>
      <w:r>
        <w:t>LA explained that this process often rolls into the following Quarter as a tenant who signs up in June for example, won't be visited until the following Quarter.</w:t>
      </w:r>
    </w:p>
    <w:p w14:paraId="61F5D06B" w14:textId="77777777" w:rsidR="00B70993" w:rsidRDefault="00B11563">
      <w:pPr>
        <w:pStyle w:val="BodyText"/>
        <w:rPr>
          <w:b/>
        </w:rPr>
      </w:pPr>
      <w:r>
        <w:rPr>
          <w:b/>
        </w:rPr>
        <w:t>Current Tenants Arrears</w:t>
      </w:r>
    </w:p>
    <w:p w14:paraId="56857677" w14:textId="77777777" w:rsidR="00B70993" w:rsidRDefault="00B11563">
      <w:pPr>
        <w:pStyle w:val="BodyText"/>
      </w:pPr>
      <w:r>
        <w:t>The Association continues to perform well. Rent arrears for Quarter 1 decreased by 0.08% to 1.31% which is well below the 2% target.</w:t>
      </w:r>
    </w:p>
    <w:p w14:paraId="04199D16" w14:textId="77777777" w:rsidR="00B70993" w:rsidRDefault="00B11563">
      <w:pPr>
        <w:pStyle w:val="BodyText"/>
      </w:pPr>
      <w:r>
        <w:t>There are 3 more tenants in arrears than the previous Quarter.</w:t>
      </w:r>
    </w:p>
    <w:p w14:paraId="131E5D28" w14:textId="77777777" w:rsidR="00B70993" w:rsidRDefault="00B11563">
      <w:pPr>
        <w:pStyle w:val="BodyText"/>
      </w:pPr>
      <w:r>
        <w:t>There have been further case updates for those reported with one case, which is the highest arrears case, now progressing to a Proof Hearing at court. The Association has also received Decrees of Ejection for 3 of these.</w:t>
      </w:r>
    </w:p>
    <w:p w14:paraId="0AE00994" w14:textId="77777777" w:rsidR="00B70993" w:rsidRDefault="00B11563">
      <w:pPr>
        <w:pStyle w:val="BodyText"/>
      </w:pPr>
      <w:r>
        <w:t>How the legal actions are displayed on the report has been changed to better illustrate these arrears cases. </w:t>
      </w:r>
    </w:p>
    <w:p w14:paraId="4D09FACE" w14:textId="77777777" w:rsidR="00B70993" w:rsidRDefault="00B11563">
      <w:pPr>
        <w:pStyle w:val="BodyText"/>
        <w:rPr>
          <w:b/>
        </w:rPr>
      </w:pPr>
      <w:r>
        <w:rPr>
          <w:b/>
        </w:rPr>
        <w:t>Financial Inclusion Team &amp; Energy Advice Report</w:t>
      </w:r>
    </w:p>
    <w:p w14:paraId="58EDB2F0" w14:textId="77777777" w:rsidR="00B70993" w:rsidRDefault="00B11563">
      <w:pPr>
        <w:pStyle w:val="BodyText"/>
      </w:pPr>
      <w:r>
        <w:t>165 new referrals were received this Quarter with the team continuing to support tenants.</w:t>
      </w:r>
    </w:p>
    <w:p w14:paraId="5BEDFE45" w14:textId="77777777" w:rsidR="00B70993" w:rsidRDefault="00B11563">
      <w:pPr>
        <w:pStyle w:val="BodyText"/>
      </w:pPr>
      <w:r>
        <w:t>The 2 child benefit cap has been removed but this has had minimum impact as this had previously been covered by Discretionary Housing Payment.</w:t>
      </w:r>
    </w:p>
    <w:p w14:paraId="4815D457" w14:textId="77777777" w:rsidR="00B70993" w:rsidRDefault="00B11563">
      <w:pPr>
        <w:pStyle w:val="BodyText"/>
      </w:pPr>
      <w:r>
        <w:t>The Association's Energy Advisor, Casey Malone (CM) workload has also started to increase. </w:t>
      </w:r>
    </w:p>
    <w:p w14:paraId="2FA7DD86" w14:textId="77777777" w:rsidR="00B70993" w:rsidRDefault="00B11563">
      <w:pPr>
        <w:pStyle w:val="BodyText"/>
      </w:pPr>
      <w:r>
        <w:t>CM has recently qualified as an EPC Assessor which provides a back up in house assessor for The Association. CM also continues to support tenants with EV and Solar PVs and is monitoring 2 new build properties to ascertain the difference in utility costs.</w:t>
      </w:r>
    </w:p>
    <w:p w14:paraId="14D9A112" w14:textId="77777777" w:rsidR="00B70993" w:rsidRDefault="00B11563">
      <w:pPr>
        <w:pStyle w:val="BodyText"/>
        <w:rPr>
          <w:b/>
        </w:rPr>
      </w:pPr>
      <w:r>
        <w:rPr>
          <w:b/>
        </w:rPr>
        <w:t>Tenant Participation</w:t>
      </w:r>
    </w:p>
    <w:p w14:paraId="62BC7FAA" w14:textId="77777777" w:rsidR="00B70993" w:rsidRDefault="00B11563">
      <w:pPr>
        <w:pStyle w:val="BodyText"/>
      </w:pPr>
      <w:r>
        <w:t>Tenant Participation continue their work with tenants which included attending the Tenant Participation Advisory Service (TPAS) Conference with 2 Association tenant representatives. </w:t>
      </w:r>
    </w:p>
    <w:p w14:paraId="1E999E67" w14:textId="77777777" w:rsidR="00B70993" w:rsidRDefault="00B11563">
      <w:pPr>
        <w:pStyle w:val="BodyText"/>
      </w:pPr>
      <w:r>
        <w:t>TP also continue to develop Tenant Voice and recently hosted a tenants and residents association meeting which The Association's Tenant Voice members found useful.</w:t>
      </w:r>
    </w:p>
    <w:p w14:paraId="78345721" w14:textId="77777777" w:rsidR="00B70993" w:rsidRDefault="00B11563">
      <w:pPr>
        <w:pStyle w:val="BodyText"/>
      </w:pPr>
      <w:r>
        <w:t>Bingo Blether also continues in Dundee and Arbroath with strong attendance.</w:t>
      </w:r>
    </w:p>
    <w:p w14:paraId="08F52142" w14:textId="77777777" w:rsidR="00B70993" w:rsidRDefault="00B11563">
      <w:pPr>
        <w:pStyle w:val="BodyText"/>
        <w:rPr>
          <w:b/>
        </w:rPr>
      </w:pPr>
      <w:r>
        <w:rPr>
          <w:b/>
        </w:rPr>
        <w:t>Tenant Satisfaction</w:t>
      </w:r>
    </w:p>
    <w:p w14:paraId="3F099820" w14:textId="77777777" w:rsidR="00B70993" w:rsidRDefault="00B70993">
      <w:pPr>
        <w:pStyle w:val="BodyText"/>
      </w:pPr>
    </w:p>
    <w:p w14:paraId="6E1DD179" w14:textId="77777777" w:rsidR="00B70993" w:rsidRDefault="00B11563">
      <w:pPr>
        <w:pStyle w:val="BodyText"/>
      </w:pPr>
      <w:r>
        <w:t>There were no issues.</w:t>
      </w:r>
    </w:p>
    <w:p w14:paraId="7A8F1BF3" w14:textId="77777777" w:rsidR="00B70993" w:rsidRDefault="00B11563">
      <w:pPr>
        <w:pStyle w:val="BodyText"/>
        <w:rPr>
          <w:b/>
        </w:rPr>
      </w:pPr>
      <w:r>
        <w:rPr>
          <w:b/>
        </w:rPr>
        <w:t>Board approved the Housing Management Report.</w:t>
      </w:r>
    </w:p>
    <w:p w14:paraId="126A03A9" w14:textId="77777777" w:rsidR="00B70993" w:rsidRDefault="00B11563">
      <w:pPr>
        <w:pStyle w:val="Heading2"/>
      </w:pPr>
      <w:r>
        <w:lastRenderedPageBreak/>
        <w:t>7.0 Recharge - Current and Former Accounts Report</w:t>
      </w:r>
    </w:p>
    <w:p w14:paraId="081B3361" w14:textId="77777777" w:rsidR="00B70993" w:rsidRDefault="00B11563">
      <w:pPr>
        <w:pStyle w:val="BodyText"/>
      </w:pPr>
      <w:r>
        <w:t>Purpose - For Approval</w:t>
      </w:r>
    </w:p>
    <w:p w14:paraId="168EC092" w14:textId="77777777" w:rsidR="00B70993" w:rsidRDefault="00B70993">
      <w:pPr>
        <w:pStyle w:val="HorizontalLine"/>
      </w:pPr>
    </w:p>
    <w:p w14:paraId="7D7E5A95" w14:textId="77777777" w:rsidR="00B70993" w:rsidRDefault="00B11563">
      <w:pPr>
        <w:pStyle w:val="Heading4"/>
        <w:rPr>
          <w:b w:val="0"/>
        </w:rPr>
      </w:pPr>
      <w:r>
        <w:t>Minute</w:t>
      </w:r>
      <w:r>
        <w:rPr>
          <w:b w:val="0"/>
        </w:rPr>
        <w:t xml:space="preserve"> by Kat Kell </w:t>
      </w:r>
    </w:p>
    <w:p w14:paraId="7365F326" w14:textId="77777777" w:rsidR="00B70993" w:rsidRDefault="00B11563">
      <w:pPr>
        <w:pStyle w:val="BodyText"/>
        <w:rPr>
          <w:b/>
        </w:rPr>
      </w:pPr>
      <w:r>
        <w:rPr>
          <w:b/>
        </w:rPr>
        <w:t>LA presented the Recharge - Current and Former Accounts Report</w:t>
      </w:r>
    </w:p>
    <w:p w14:paraId="5FA0428C" w14:textId="77777777" w:rsidR="00B70993" w:rsidRDefault="00B11563">
      <w:pPr>
        <w:pStyle w:val="BodyText"/>
      </w:pPr>
      <w:r>
        <w:t>LA advised that the format of this report has changed and asked for feedback on if this better. Board confirmed that the report is clear and concise.</w:t>
      </w:r>
    </w:p>
    <w:p w14:paraId="210708BA" w14:textId="77777777" w:rsidR="00B70993" w:rsidRDefault="00B11563">
      <w:pPr>
        <w:pStyle w:val="BodyText"/>
        <w:rPr>
          <w:b/>
        </w:rPr>
      </w:pPr>
      <w:r>
        <w:rPr>
          <w:b/>
        </w:rPr>
        <w:t>Board approved the Recharge - Current and Former Accounts Report.</w:t>
      </w:r>
    </w:p>
    <w:p w14:paraId="48910420" w14:textId="77777777" w:rsidR="00B70993" w:rsidRDefault="00B11563">
      <w:pPr>
        <w:pStyle w:val="Heading2"/>
      </w:pPr>
      <w:r>
        <w:t>8.0 Former Tenants Report</w:t>
      </w:r>
    </w:p>
    <w:p w14:paraId="7E5818B6" w14:textId="77777777" w:rsidR="00B70993" w:rsidRDefault="00B11563">
      <w:pPr>
        <w:pStyle w:val="BodyText"/>
      </w:pPr>
      <w:r>
        <w:t>Purpose - For Approval</w:t>
      </w:r>
    </w:p>
    <w:p w14:paraId="14B8FD33" w14:textId="77777777" w:rsidR="00B70993" w:rsidRDefault="00B70993">
      <w:pPr>
        <w:pStyle w:val="HorizontalLine"/>
      </w:pPr>
    </w:p>
    <w:p w14:paraId="17D64367" w14:textId="77777777" w:rsidR="00B70993" w:rsidRDefault="00B11563">
      <w:pPr>
        <w:pStyle w:val="Heading4"/>
        <w:rPr>
          <w:b w:val="0"/>
        </w:rPr>
      </w:pPr>
      <w:r>
        <w:t>Minute</w:t>
      </w:r>
      <w:r>
        <w:rPr>
          <w:b w:val="0"/>
        </w:rPr>
        <w:t xml:space="preserve"> by Kat Kell </w:t>
      </w:r>
    </w:p>
    <w:p w14:paraId="11E490E6" w14:textId="77777777" w:rsidR="00B70993" w:rsidRDefault="00B11563">
      <w:pPr>
        <w:pStyle w:val="BodyText"/>
        <w:rPr>
          <w:b/>
        </w:rPr>
      </w:pPr>
      <w:r>
        <w:rPr>
          <w:b/>
        </w:rPr>
        <w:t>LA presented the Former Tenants Report</w:t>
      </w:r>
    </w:p>
    <w:p w14:paraId="39824F1C" w14:textId="77777777" w:rsidR="00B70993" w:rsidRDefault="00B11563">
      <w:pPr>
        <w:pStyle w:val="BodyText"/>
      </w:pPr>
      <w:r>
        <w:t>LA advised that this report has also been amended. Board asked for the colour code of red, green and amber to be changed, LA explained that these were used as corporate colours but agreed to change these in future reports.</w:t>
      </w:r>
    </w:p>
    <w:p w14:paraId="42E93BF0" w14:textId="77777777" w:rsidR="00B70993" w:rsidRDefault="00B11563">
      <w:pPr>
        <w:pStyle w:val="BodyText"/>
      </w:pPr>
      <w:r>
        <w:t>IMCD queried the increase in debt stated at £77,000 which is the same as the total. LA agreed this is an error and will sort this.</w:t>
      </w:r>
    </w:p>
    <w:p w14:paraId="78086F06" w14:textId="77777777" w:rsidR="00B70993" w:rsidRDefault="00B11563">
      <w:pPr>
        <w:pStyle w:val="BodyText"/>
        <w:rPr>
          <w:b/>
        </w:rPr>
      </w:pPr>
      <w:r>
        <w:rPr>
          <w:b/>
        </w:rPr>
        <w:t>Board approved the Former Tenants Report.</w:t>
      </w:r>
    </w:p>
    <w:p w14:paraId="393DE764" w14:textId="77777777" w:rsidR="00B70993" w:rsidRDefault="00B11563">
      <w:pPr>
        <w:pStyle w:val="Heading2"/>
      </w:pPr>
      <w:r>
        <w:t>9.0 All Owners Arrears Report</w:t>
      </w:r>
    </w:p>
    <w:p w14:paraId="16E2AF69" w14:textId="77777777" w:rsidR="00B70993" w:rsidRDefault="00B11563">
      <w:pPr>
        <w:pStyle w:val="BodyText"/>
      </w:pPr>
      <w:r>
        <w:t>Purpose - For Approval</w:t>
      </w:r>
    </w:p>
    <w:p w14:paraId="11701EF2" w14:textId="77777777" w:rsidR="00B70993" w:rsidRDefault="00B70993">
      <w:pPr>
        <w:pStyle w:val="HorizontalLine"/>
      </w:pPr>
    </w:p>
    <w:p w14:paraId="155FEE8D" w14:textId="77777777" w:rsidR="00B70993" w:rsidRDefault="00B11563">
      <w:pPr>
        <w:pStyle w:val="Heading4"/>
        <w:rPr>
          <w:b w:val="0"/>
        </w:rPr>
      </w:pPr>
      <w:r>
        <w:t>Minute</w:t>
      </w:r>
      <w:r>
        <w:rPr>
          <w:b w:val="0"/>
        </w:rPr>
        <w:t xml:space="preserve"> by Kat Kell </w:t>
      </w:r>
    </w:p>
    <w:p w14:paraId="1C4F5963" w14:textId="77777777" w:rsidR="00B70993" w:rsidRDefault="00B11563">
      <w:pPr>
        <w:pStyle w:val="BodyText"/>
        <w:rPr>
          <w:b/>
        </w:rPr>
      </w:pPr>
      <w:r>
        <w:rPr>
          <w:b/>
        </w:rPr>
        <w:t>LA presented the Owners Arrears Report</w:t>
      </w:r>
    </w:p>
    <w:p w14:paraId="42B26CFD" w14:textId="77777777" w:rsidR="00B70993" w:rsidRDefault="00B11563">
      <w:pPr>
        <w:pStyle w:val="BodyText"/>
      </w:pPr>
      <w:r>
        <w:t>There were no issues.</w:t>
      </w:r>
    </w:p>
    <w:p w14:paraId="2F233429" w14:textId="77777777" w:rsidR="00B70993" w:rsidRDefault="00B11563">
      <w:pPr>
        <w:pStyle w:val="BodyText"/>
        <w:rPr>
          <w:b/>
        </w:rPr>
      </w:pPr>
      <w:r>
        <w:rPr>
          <w:b/>
        </w:rPr>
        <w:t>Board approved the Owners Arrears Report.</w:t>
      </w:r>
    </w:p>
    <w:p w14:paraId="7494CA61" w14:textId="77777777" w:rsidR="00B70993" w:rsidRDefault="00B70993">
      <w:pPr>
        <w:pStyle w:val="BodyText"/>
        <w:spacing w:after="0"/>
      </w:pPr>
    </w:p>
    <w:p w14:paraId="20FEF018" w14:textId="77777777" w:rsidR="00B70993" w:rsidRDefault="00B11563">
      <w:pPr>
        <w:pStyle w:val="Heading2"/>
      </w:pPr>
      <w:r>
        <w:t>10.0 Call Performance Report</w:t>
      </w:r>
    </w:p>
    <w:p w14:paraId="6F4D973E" w14:textId="77777777" w:rsidR="00B70993" w:rsidRDefault="00B11563">
      <w:pPr>
        <w:pStyle w:val="BodyText"/>
      </w:pPr>
      <w:r>
        <w:t>Purpose - For Noting</w:t>
      </w:r>
    </w:p>
    <w:p w14:paraId="0EB00D27" w14:textId="77777777" w:rsidR="00B70993" w:rsidRDefault="00B70993">
      <w:pPr>
        <w:pStyle w:val="HorizontalLine"/>
      </w:pPr>
    </w:p>
    <w:p w14:paraId="12F54CBD" w14:textId="77777777" w:rsidR="00B70993" w:rsidRDefault="00B11563">
      <w:pPr>
        <w:pStyle w:val="Heading4"/>
        <w:rPr>
          <w:b w:val="0"/>
        </w:rPr>
      </w:pPr>
      <w:r>
        <w:t>Minute</w:t>
      </w:r>
      <w:r>
        <w:rPr>
          <w:b w:val="0"/>
        </w:rPr>
        <w:t xml:space="preserve"> by Kat Kell </w:t>
      </w:r>
    </w:p>
    <w:p w14:paraId="678DB1A5" w14:textId="77777777" w:rsidR="00B70993" w:rsidRDefault="00B11563">
      <w:pPr>
        <w:pStyle w:val="BodyText"/>
        <w:rPr>
          <w:b/>
        </w:rPr>
      </w:pPr>
      <w:r>
        <w:rPr>
          <w:b/>
        </w:rPr>
        <w:t>LA presented the Call Performance Report.</w:t>
      </w:r>
    </w:p>
    <w:p w14:paraId="06C950BA" w14:textId="77777777" w:rsidR="00B70993" w:rsidRDefault="00B11563">
      <w:pPr>
        <w:pStyle w:val="BodyText"/>
      </w:pPr>
      <w:r>
        <w:lastRenderedPageBreak/>
        <w:t>LA explained that this report has changed to include more information which The Association require for Customer Service and Excellence. Some targets have been added in to measure improved performance.</w:t>
      </w:r>
    </w:p>
    <w:p w14:paraId="211FE7A8" w14:textId="77777777" w:rsidR="00B70993" w:rsidRDefault="00B11563">
      <w:pPr>
        <w:pStyle w:val="BodyText"/>
      </w:pPr>
      <w:r>
        <w:t>GR highlighted the good call response time for CSAs of answering calls within 14 seconds. </w:t>
      </w:r>
    </w:p>
    <w:p w14:paraId="02606D62" w14:textId="77777777" w:rsidR="00B70993" w:rsidRDefault="00B11563">
      <w:pPr>
        <w:pStyle w:val="BodyText"/>
      </w:pPr>
      <w:r>
        <w:t>LA explained that the length of call varies greatly as sometimes the call is completely managed by a CSA but others are transferred to another colleague for a more complex or specialised answer.</w:t>
      </w:r>
    </w:p>
    <w:p w14:paraId="63CCB4FE" w14:textId="77777777" w:rsidR="00B70993" w:rsidRDefault="00B11563">
      <w:pPr>
        <w:pStyle w:val="BodyText"/>
      </w:pPr>
      <w:r>
        <w:t>The section on Social Media was also added to the report because part of the Customer Service Excellence is that tenants should be able to go to the website to have all of their questions answered.</w:t>
      </w:r>
    </w:p>
    <w:p w14:paraId="572DFA92" w14:textId="77777777" w:rsidR="00B70993" w:rsidRDefault="00B11563">
      <w:pPr>
        <w:pStyle w:val="BodyText"/>
      </w:pPr>
      <w:r>
        <w:t>Board found the report very informative and interesting.</w:t>
      </w:r>
    </w:p>
    <w:p w14:paraId="0D43952D" w14:textId="77777777" w:rsidR="00B70993" w:rsidRDefault="00B11563">
      <w:pPr>
        <w:pStyle w:val="BodyText"/>
        <w:rPr>
          <w:b/>
        </w:rPr>
      </w:pPr>
      <w:r>
        <w:rPr>
          <w:b/>
        </w:rPr>
        <w:t>Board approved the Call Performance Report.</w:t>
      </w:r>
    </w:p>
    <w:p w14:paraId="4D9D9FA0" w14:textId="77777777" w:rsidR="00B70993" w:rsidRDefault="00B70993">
      <w:pPr>
        <w:pStyle w:val="BodyText"/>
      </w:pPr>
    </w:p>
    <w:p w14:paraId="3301A61A" w14:textId="77777777" w:rsidR="00B70993" w:rsidRDefault="00B11563">
      <w:pPr>
        <w:pStyle w:val="Heading2"/>
      </w:pPr>
      <w:r>
        <w:t>11.0 Housing Management Workplan</w:t>
      </w:r>
    </w:p>
    <w:p w14:paraId="614DF947" w14:textId="77777777" w:rsidR="00B70993" w:rsidRDefault="00B11563">
      <w:pPr>
        <w:pStyle w:val="BodyText"/>
      </w:pPr>
      <w:r>
        <w:t>Purpose - For Noting</w:t>
      </w:r>
    </w:p>
    <w:p w14:paraId="0760FDBA" w14:textId="77777777" w:rsidR="00B70993" w:rsidRDefault="00B70993">
      <w:pPr>
        <w:pStyle w:val="HorizontalLine"/>
      </w:pPr>
    </w:p>
    <w:p w14:paraId="2EF26F62" w14:textId="77777777" w:rsidR="00B70993" w:rsidRDefault="00B11563">
      <w:pPr>
        <w:pStyle w:val="Heading4"/>
        <w:rPr>
          <w:b w:val="0"/>
        </w:rPr>
      </w:pPr>
      <w:r>
        <w:t>Minute</w:t>
      </w:r>
      <w:r>
        <w:rPr>
          <w:b w:val="0"/>
        </w:rPr>
        <w:t xml:space="preserve"> by Kat Kell </w:t>
      </w:r>
    </w:p>
    <w:p w14:paraId="25A7DFE4" w14:textId="77777777" w:rsidR="00B70993" w:rsidRDefault="00B11563">
      <w:pPr>
        <w:pStyle w:val="BodyText"/>
      </w:pPr>
      <w:r>
        <w:t>LA has updated the Housing Management Workplan.</w:t>
      </w:r>
    </w:p>
    <w:p w14:paraId="52561591" w14:textId="77777777" w:rsidR="00B70993" w:rsidRDefault="00B11563">
      <w:pPr>
        <w:pStyle w:val="BodyText"/>
      </w:pPr>
      <w:r>
        <w:t>There were no issues.</w:t>
      </w:r>
    </w:p>
    <w:p w14:paraId="4B863B22" w14:textId="77777777" w:rsidR="00B70993" w:rsidRDefault="00B70993">
      <w:pPr>
        <w:pStyle w:val="BodyText"/>
        <w:spacing w:after="0"/>
      </w:pPr>
    </w:p>
    <w:p w14:paraId="07D40B51" w14:textId="77777777" w:rsidR="00B70993" w:rsidRDefault="00B11563">
      <w:pPr>
        <w:pStyle w:val="Heading2"/>
      </w:pPr>
      <w:r>
        <w:t>12.0 Asset Management Workplan</w:t>
      </w:r>
    </w:p>
    <w:p w14:paraId="6CC2E662" w14:textId="77777777" w:rsidR="00B70993" w:rsidRDefault="00B11563">
      <w:pPr>
        <w:pStyle w:val="BodyText"/>
      </w:pPr>
      <w:r>
        <w:t>Purpose - For Noting</w:t>
      </w:r>
    </w:p>
    <w:p w14:paraId="0C0D3424" w14:textId="77777777" w:rsidR="00B70993" w:rsidRDefault="00B70993">
      <w:pPr>
        <w:pStyle w:val="HorizontalLine"/>
      </w:pPr>
    </w:p>
    <w:p w14:paraId="71960A57" w14:textId="77777777" w:rsidR="00B70993" w:rsidRDefault="00B11563">
      <w:pPr>
        <w:pStyle w:val="Heading4"/>
        <w:rPr>
          <w:b w:val="0"/>
        </w:rPr>
      </w:pPr>
      <w:r>
        <w:t>Minute</w:t>
      </w:r>
      <w:r>
        <w:rPr>
          <w:b w:val="0"/>
        </w:rPr>
        <w:t xml:space="preserve"> by Kat Kell </w:t>
      </w:r>
    </w:p>
    <w:p w14:paraId="24178D77" w14:textId="77777777" w:rsidR="00B70993" w:rsidRDefault="00B11563">
      <w:pPr>
        <w:pStyle w:val="BodyText"/>
      </w:pPr>
      <w:r>
        <w:t>KL advised that The Association awaits guidance, regarding Damp and Mould, which is expected 4th September 2026. Once this is received it will be cross referenced against policy and procedure.</w:t>
      </w:r>
    </w:p>
    <w:p w14:paraId="6B537F6C" w14:textId="77777777" w:rsidR="00B70993" w:rsidRDefault="00B11563">
      <w:pPr>
        <w:pStyle w:val="BodyText"/>
      </w:pPr>
      <w:r>
        <w:t>IMCD queried the review of housing stock and KL advised that the incorrrect date on this has been amended. AM advised that this item is also based on an audit as well as an outstanding action and is used to make financial decisions.</w:t>
      </w:r>
    </w:p>
    <w:p w14:paraId="714BC3BA" w14:textId="77777777" w:rsidR="00B70993" w:rsidRDefault="00B11563">
      <w:pPr>
        <w:pStyle w:val="BodyText"/>
      </w:pPr>
      <w:r>
        <w:t>KL advised that the Maintenance Officer (MO) recruitment has been successful with new MO starting with The Association on 19th October 2026. The 3 day a week post is still being covered by Clerk of Works, when Clerk of Works returns to full time duties the 3 day post will then be covered by the Maintenance Trainee who will still attend college for a further year and will be supported by maintenance colleagues.</w:t>
      </w:r>
    </w:p>
    <w:p w14:paraId="7B9D3272" w14:textId="77777777" w:rsidR="00B70993" w:rsidRDefault="00B11563">
      <w:pPr>
        <w:pStyle w:val="Heading2"/>
      </w:pPr>
      <w:r>
        <w:lastRenderedPageBreak/>
        <w:t>13.0 Domestic Abuse Policy</w:t>
      </w:r>
    </w:p>
    <w:p w14:paraId="58A549F5" w14:textId="77777777" w:rsidR="00B70993" w:rsidRDefault="00B11563">
      <w:pPr>
        <w:pStyle w:val="BodyText"/>
      </w:pPr>
      <w:r>
        <w:t>Purpose - For Approval</w:t>
      </w:r>
    </w:p>
    <w:p w14:paraId="5813104C" w14:textId="77777777" w:rsidR="00B70993" w:rsidRDefault="00B70993">
      <w:pPr>
        <w:pStyle w:val="HorizontalLine"/>
      </w:pPr>
    </w:p>
    <w:p w14:paraId="6E651AB5" w14:textId="77777777" w:rsidR="00B70993" w:rsidRDefault="00B11563">
      <w:pPr>
        <w:pStyle w:val="Heading4"/>
        <w:rPr>
          <w:b w:val="0"/>
        </w:rPr>
      </w:pPr>
      <w:r>
        <w:t>Minute</w:t>
      </w:r>
      <w:r>
        <w:rPr>
          <w:b w:val="0"/>
        </w:rPr>
        <w:t xml:space="preserve"> by Kat Kell </w:t>
      </w:r>
    </w:p>
    <w:p w14:paraId="37BE8F8F" w14:textId="77777777" w:rsidR="00B70993" w:rsidRDefault="00B11563">
      <w:pPr>
        <w:pStyle w:val="BodyText"/>
      </w:pPr>
      <w:r>
        <w:t>LA explained that this policy has been changed based on legal and regulatory compliances from the Housing (Scotland) Act 2025 and Domestic Abuse (Protection) (Scotland) Act.</w:t>
      </w:r>
    </w:p>
    <w:p w14:paraId="3237AA9C" w14:textId="77777777" w:rsidR="00B70993" w:rsidRDefault="00B11563">
      <w:pPr>
        <w:pStyle w:val="BodyText"/>
      </w:pPr>
      <w:r>
        <w:t>The Association may now be expected to take perpetrators of domestic abuse to court to end their tenancy. </w:t>
      </w:r>
    </w:p>
    <w:p w14:paraId="2FF46F1D" w14:textId="77777777" w:rsidR="00B70993" w:rsidRDefault="00B11563">
      <w:pPr>
        <w:pStyle w:val="BodyText"/>
      </w:pPr>
      <w:r>
        <w:t>GR advised that it can cost between £500 - £1000 to take a case to court, excluding staff costs. There is no advice currently on whether this can be recharged to the outgoing tenant. </w:t>
      </w:r>
    </w:p>
    <w:p w14:paraId="6A1D9722" w14:textId="77777777" w:rsidR="00B70993" w:rsidRDefault="00B11563">
      <w:pPr>
        <w:pStyle w:val="BodyText"/>
      </w:pPr>
      <w:r>
        <w:t>There are staff safety concerns if it becomes the role of Housing Officer to advise the tenant that The Association are taking action to end their tenancy.</w:t>
      </w:r>
    </w:p>
    <w:p w14:paraId="70AB3AE5" w14:textId="77777777" w:rsidR="00B70993" w:rsidRDefault="00B11563">
      <w:pPr>
        <w:pStyle w:val="BodyText"/>
      </w:pPr>
      <w:r>
        <w:t>EK queried if it is still the case that if the police attend they can tell the perpetrator they aren't allowed back to the property. LA advised that this is still the case, however the tenancy can only currently be ended by the tenant signing to end it or by The Association enrolling in court. LA also advised that in practice when police place a sanction on the perpetrator not to return to the property it is often breached by the perpetrator.</w:t>
      </w:r>
    </w:p>
    <w:p w14:paraId="284163AE" w14:textId="77777777" w:rsidR="00B70993" w:rsidRDefault="00B11563">
      <w:pPr>
        <w:pStyle w:val="BodyText"/>
      </w:pPr>
      <w:r>
        <w:t>EK asked how the tenant knows what support is available and LA explained that a new Domestic Abuse leaflet has been created, staff have had training and that there are detailed procedures in place. Part of the pre action requirements (PARs) for rent arrears will also include a visit and arrears letters have a section added on if the tenant is suffering from domestic abuse that The Association is here to support and assist. GR advised there will also be an article in the newsletter. LA further explained that The Association's website has Domestic Abuse page with useful information and advised with an "Exit Now" button to take the tenant straight off the page if they need to.</w:t>
      </w:r>
    </w:p>
    <w:p w14:paraId="7C3C2A7F" w14:textId="77777777" w:rsidR="00B70993" w:rsidRDefault="00B11563">
      <w:pPr>
        <w:pStyle w:val="BodyText"/>
        <w:rPr>
          <w:b/>
        </w:rPr>
      </w:pPr>
      <w:r>
        <w:rPr>
          <w:b/>
        </w:rPr>
        <w:t>Board commended and approved the Domestic Abuse Policy.</w:t>
      </w:r>
    </w:p>
    <w:p w14:paraId="2B374B8A" w14:textId="77777777" w:rsidR="00B70993" w:rsidRDefault="00B70993">
      <w:pPr>
        <w:pStyle w:val="BodyText"/>
      </w:pPr>
    </w:p>
    <w:p w14:paraId="254AB16C" w14:textId="77777777" w:rsidR="00B70993" w:rsidRDefault="00B11563">
      <w:pPr>
        <w:pStyle w:val="Heading2"/>
      </w:pPr>
      <w:r>
        <w:t>14.0 Adult Protection Policy</w:t>
      </w:r>
    </w:p>
    <w:p w14:paraId="3D85401F" w14:textId="77777777" w:rsidR="00B70993" w:rsidRDefault="00B11563">
      <w:pPr>
        <w:pStyle w:val="BodyText"/>
      </w:pPr>
      <w:r>
        <w:t>Purpose - For Approval</w:t>
      </w:r>
    </w:p>
    <w:p w14:paraId="3BF9AE78" w14:textId="77777777" w:rsidR="00B70993" w:rsidRDefault="00B70993">
      <w:pPr>
        <w:pStyle w:val="HorizontalLine"/>
      </w:pPr>
    </w:p>
    <w:p w14:paraId="74A6F6D3" w14:textId="77777777" w:rsidR="00B70993" w:rsidRDefault="00B11563">
      <w:pPr>
        <w:pStyle w:val="Heading4"/>
        <w:rPr>
          <w:b w:val="0"/>
        </w:rPr>
      </w:pPr>
      <w:r>
        <w:t>Minute</w:t>
      </w:r>
      <w:r>
        <w:rPr>
          <w:b w:val="0"/>
        </w:rPr>
        <w:t xml:space="preserve"> by Kat Kell </w:t>
      </w:r>
    </w:p>
    <w:p w14:paraId="4457F690" w14:textId="77777777" w:rsidR="00B70993" w:rsidRDefault="00B11563">
      <w:pPr>
        <w:pStyle w:val="BodyText"/>
      </w:pPr>
      <w:r>
        <w:t>There were no issues.</w:t>
      </w:r>
    </w:p>
    <w:p w14:paraId="33E4E4E1" w14:textId="77777777" w:rsidR="00B70993" w:rsidRDefault="00B11563">
      <w:pPr>
        <w:pStyle w:val="BodyText"/>
        <w:rPr>
          <w:b/>
        </w:rPr>
      </w:pPr>
      <w:r>
        <w:rPr>
          <w:b/>
        </w:rPr>
        <w:t>Board approved the Adult Protection Policy.</w:t>
      </w:r>
    </w:p>
    <w:p w14:paraId="59FB96E9" w14:textId="77777777" w:rsidR="00B70993" w:rsidRDefault="00B11563">
      <w:pPr>
        <w:pStyle w:val="Heading2"/>
      </w:pPr>
      <w:r>
        <w:t>15.0 Decant Policy</w:t>
      </w:r>
    </w:p>
    <w:p w14:paraId="23D93FB7" w14:textId="77777777" w:rsidR="00B70993" w:rsidRDefault="00B11563">
      <w:pPr>
        <w:pStyle w:val="BodyText"/>
      </w:pPr>
      <w:r>
        <w:t>Purpose - For Approval</w:t>
      </w:r>
    </w:p>
    <w:p w14:paraId="606E0581" w14:textId="77777777" w:rsidR="00B70993" w:rsidRDefault="00B70993">
      <w:pPr>
        <w:pStyle w:val="HorizontalLine"/>
      </w:pPr>
    </w:p>
    <w:p w14:paraId="77D5FE47" w14:textId="77777777" w:rsidR="00B70993" w:rsidRDefault="00B11563">
      <w:pPr>
        <w:pStyle w:val="Heading4"/>
        <w:rPr>
          <w:b w:val="0"/>
        </w:rPr>
      </w:pPr>
      <w:r>
        <w:lastRenderedPageBreak/>
        <w:t>Minute</w:t>
      </w:r>
      <w:r>
        <w:rPr>
          <w:b w:val="0"/>
        </w:rPr>
        <w:t xml:space="preserve"> by Kat Kell </w:t>
      </w:r>
    </w:p>
    <w:p w14:paraId="6788D084" w14:textId="77777777" w:rsidR="00B70993" w:rsidRDefault="00B11563">
      <w:pPr>
        <w:pStyle w:val="BodyText"/>
      </w:pPr>
      <w:r>
        <w:t>LA explained that there have been some changes made to this policy to make it clearer and more concise for tenants. There is also a new procedure and checklist.</w:t>
      </w:r>
    </w:p>
    <w:p w14:paraId="4FD4C622" w14:textId="77777777" w:rsidR="00B70993" w:rsidRDefault="00B11563">
      <w:pPr>
        <w:pStyle w:val="BodyText"/>
        <w:rPr>
          <w:b/>
        </w:rPr>
      </w:pPr>
      <w:r>
        <w:rPr>
          <w:b/>
        </w:rPr>
        <w:t>Board approved the Decant Policy.</w:t>
      </w:r>
    </w:p>
    <w:p w14:paraId="1A4F37A1" w14:textId="77777777" w:rsidR="00B70993" w:rsidRDefault="00B70993">
      <w:pPr>
        <w:pStyle w:val="BodyText"/>
      </w:pPr>
    </w:p>
    <w:p w14:paraId="6C15D541" w14:textId="77777777" w:rsidR="00B70993" w:rsidRDefault="00B11563">
      <w:pPr>
        <w:pStyle w:val="Heading2"/>
      </w:pPr>
      <w:r>
        <w:t>16.0 Construction (Design and Management) Regulations, and Water Safety Policies</w:t>
      </w:r>
    </w:p>
    <w:p w14:paraId="1CA3208B" w14:textId="77777777" w:rsidR="00B70993" w:rsidRDefault="00B11563">
      <w:pPr>
        <w:pStyle w:val="BodyText"/>
      </w:pPr>
      <w:r>
        <w:t>Purpose - For Approval</w:t>
      </w:r>
    </w:p>
    <w:p w14:paraId="392426C6" w14:textId="77777777" w:rsidR="00B70993" w:rsidRDefault="00B70993">
      <w:pPr>
        <w:pStyle w:val="HorizontalLine"/>
      </w:pPr>
    </w:p>
    <w:p w14:paraId="3AF04F33" w14:textId="77777777" w:rsidR="00B70993" w:rsidRDefault="00B11563">
      <w:pPr>
        <w:pStyle w:val="Heading4"/>
        <w:rPr>
          <w:b w:val="0"/>
        </w:rPr>
      </w:pPr>
      <w:r>
        <w:t>Minute</w:t>
      </w:r>
      <w:r>
        <w:rPr>
          <w:b w:val="0"/>
        </w:rPr>
        <w:t xml:space="preserve"> by Kat Kell </w:t>
      </w:r>
    </w:p>
    <w:p w14:paraId="301B2621" w14:textId="77777777" w:rsidR="00B70993" w:rsidRDefault="00B11563">
      <w:pPr>
        <w:pStyle w:val="BodyText"/>
      </w:pPr>
      <w:r>
        <w:t>KL explained that the CDM policy was rewritten as this hadn't been done since 2017. It covers current legislation and highlights everyone's responsibilities in terms of CDM.</w:t>
      </w:r>
    </w:p>
    <w:p w14:paraId="3C80AA14" w14:textId="77777777" w:rsidR="00B70993" w:rsidRDefault="00B11563">
      <w:pPr>
        <w:pStyle w:val="BodyText"/>
      </w:pPr>
      <w:r>
        <w:t>KL explained that the Water Safety Policy had minor changes which were highlighted in bullet points.</w:t>
      </w:r>
    </w:p>
    <w:p w14:paraId="1FE63D18" w14:textId="77777777" w:rsidR="00B70993" w:rsidRDefault="00B11563">
      <w:pPr>
        <w:pStyle w:val="BodyText"/>
      </w:pPr>
      <w:r>
        <w:t>IMCD queried if policies which haven't been refreshed or rewritten are on work plans and GR advised that they are. GR said that there will be updates on HR policies in time for annual assurance.</w:t>
      </w:r>
    </w:p>
    <w:p w14:paraId="6644A341" w14:textId="77777777" w:rsidR="00B70993" w:rsidRDefault="00B11563">
      <w:pPr>
        <w:pStyle w:val="BodyText"/>
        <w:rPr>
          <w:b/>
        </w:rPr>
      </w:pPr>
      <w:r>
        <w:rPr>
          <w:b/>
        </w:rPr>
        <w:t>Board approved the CDM Regulations and Water Safety Policies.</w:t>
      </w:r>
    </w:p>
    <w:p w14:paraId="7237E9A6" w14:textId="77777777" w:rsidR="00B70993" w:rsidRDefault="00B70993">
      <w:pPr>
        <w:pStyle w:val="BodyText"/>
        <w:spacing w:after="0"/>
      </w:pPr>
    </w:p>
    <w:p w14:paraId="61757056" w14:textId="77777777" w:rsidR="00B70993" w:rsidRDefault="00B11563">
      <w:pPr>
        <w:pStyle w:val="Heading2"/>
      </w:pPr>
      <w:r>
        <w:t>17.0 AOB</w:t>
      </w:r>
    </w:p>
    <w:p w14:paraId="71637D57" w14:textId="77777777" w:rsidR="00B70993" w:rsidRDefault="00B11563">
      <w:pPr>
        <w:pStyle w:val="BodyText"/>
      </w:pPr>
      <w:r>
        <w:t>Purpose - For Information</w:t>
      </w:r>
    </w:p>
    <w:p w14:paraId="10CC543E" w14:textId="77777777" w:rsidR="00B70993" w:rsidRDefault="00B70993">
      <w:pPr>
        <w:pStyle w:val="HorizontalLine"/>
      </w:pPr>
    </w:p>
    <w:p w14:paraId="09C875B7" w14:textId="77777777" w:rsidR="00B70993" w:rsidRDefault="00B11563">
      <w:pPr>
        <w:pStyle w:val="Heading4"/>
        <w:rPr>
          <w:b w:val="0"/>
        </w:rPr>
      </w:pPr>
      <w:r>
        <w:t>Minute</w:t>
      </w:r>
      <w:r>
        <w:rPr>
          <w:b w:val="0"/>
        </w:rPr>
        <w:t xml:space="preserve"> by Kat Kell </w:t>
      </w:r>
    </w:p>
    <w:p w14:paraId="6A58A0E1" w14:textId="77777777" w:rsidR="00B70993" w:rsidRDefault="00B11563">
      <w:pPr>
        <w:pStyle w:val="BodyText"/>
      </w:pPr>
      <w:r>
        <w:t>There were no other matters arising.</w:t>
      </w:r>
    </w:p>
    <w:p w14:paraId="5A7E8713" w14:textId="23F39843" w:rsidR="002A0457" w:rsidRPr="001A58A2" w:rsidRDefault="001A58A2">
      <w:pPr>
        <w:pStyle w:val="BodyText"/>
        <w:rPr>
          <w:b/>
          <w:bCs/>
          <w:sz w:val="36"/>
          <w:szCs w:val="36"/>
        </w:rPr>
      </w:pPr>
      <w:r w:rsidRPr="001A58A2">
        <w:rPr>
          <w:b/>
          <w:bCs/>
          <w:sz w:val="36"/>
          <w:szCs w:val="36"/>
        </w:rPr>
        <w:t>18.0 Date of Next Meeting: Wednesday 11th November 2026 at 9.30am in Dundee Office Boardroom Ormiston Crescent, Dundee, DD4 0UD</w:t>
      </w:r>
    </w:p>
    <w:p w14:paraId="6520C8CE" w14:textId="77777777" w:rsidR="00B70993" w:rsidRDefault="00B70993">
      <w:pPr>
        <w:pStyle w:val="BodyText"/>
        <w:spacing w:after="0"/>
      </w:pPr>
    </w:p>
    <w:sectPr w:rsidR="00B70993">
      <w:pgSz w:w="11906" w:h="16838"/>
      <w:pgMar w:top="567" w:right="567" w:bottom="567"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Arial;sans-serif">
    <w:altName w:val="Arial"/>
    <w:panose1 w:val="00000000000000000000"/>
    <w:charset w:val="00"/>
    <w:family w:val="roman"/>
    <w:notTrueType/>
    <w:pitch w:val="default"/>
  </w:font>
  <w:font w:name="OpenSymbol">
    <w:altName w:val="Segoe UI Symbol"/>
    <w:charset w:val="02"/>
    <w:family w:val="auto"/>
    <w:pitch w:val="default"/>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B13DF"/>
    <w:multiLevelType w:val="multilevel"/>
    <w:tmpl w:val="00505B6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34C11A14"/>
    <w:multiLevelType w:val="multilevel"/>
    <w:tmpl w:val="F88A50F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39D317A3"/>
    <w:multiLevelType w:val="multilevel"/>
    <w:tmpl w:val="0726A8E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6D570096"/>
    <w:multiLevelType w:val="multilevel"/>
    <w:tmpl w:val="6F66284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1303118568">
    <w:abstractNumId w:val="1"/>
  </w:num>
  <w:num w:numId="2" w16cid:durableId="2020546117">
    <w:abstractNumId w:val="0"/>
  </w:num>
  <w:num w:numId="3" w16cid:durableId="1079182104">
    <w:abstractNumId w:val="3"/>
  </w:num>
  <w:num w:numId="4" w16cid:durableId="1473913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134"/>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B70993"/>
    <w:rsid w:val="001A58A2"/>
    <w:rsid w:val="002A0457"/>
    <w:rsid w:val="00361C88"/>
    <w:rsid w:val="00362064"/>
    <w:rsid w:val="003967F7"/>
    <w:rsid w:val="007D202C"/>
    <w:rsid w:val="008C2A58"/>
    <w:rsid w:val="00936026"/>
    <w:rsid w:val="00A75C19"/>
    <w:rsid w:val="00B11563"/>
    <w:rsid w:val="00B70993"/>
    <w:rsid w:val="00E27E67"/>
    <w:rsid w:val="00F93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14F94"/>
  <w15:docId w15:val="{D6671664-5E14-403F-93F3-421988430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sans-serif" w:eastAsia="Arial;sans-serif" w:hAnsi="Arial;sans-serif" w:cs="Arial;sans-serif"/>
    </w:rPr>
  </w:style>
  <w:style w:type="paragraph" w:styleId="Heading1">
    <w:name w:val="heading 1"/>
    <w:basedOn w:val="Heading"/>
    <w:next w:val="BodyText"/>
    <w:uiPriority w:val="9"/>
    <w:qFormat/>
    <w:pPr>
      <w:outlineLvl w:val="0"/>
    </w:pPr>
    <w:rPr>
      <w:rFonts w:ascii="Arial;sans-serif" w:hAnsi="Arial;sans-serif"/>
      <w:b/>
      <w:bCs/>
      <w:sz w:val="48"/>
      <w:szCs w:val="48"/>
    </w:rPr>
  </w:style>
  <w:style w:type="paragraph" w:styleId="Heading2">
    <w:name w:val="heading 2"/>
    <w:basedOn w:val="Heading"/>
    <w:next w:val="BodyText"/>
    <w:uiPriority w:val="9"/>
    <w:unhideWhenUsed/>
    <w:qFormat/>
    <w:pPr>
      <w:spacing w:before="300" w:after="120"/>
      <w:outlineLvl w:val="1"/>
    </w:pPr>
    <w:rPr>
      <w:rFonts w:ascii="Arial;sans-serif" w:hAnsi="Arial;sans-serif"/>
      <w:b/>
      <w:bCs/>
      <w:sz w:val="36"/>
      <w:szCs w:val="36"/>
    </w:rPr>
  </w:style>
  <w:style w:type="paragraph" w:styleId="Heading3">
    <w:name w:val="heading 3"/>
    <w:basedOn w:val="Heading"/>
    <w:next w:val="BodyText"/>
    <w:uiPriority w:val="9"/>
    <w:unhideWhenUsed/>
    <w:qFormat/>
    <w:pPr>
      <w:spacing w:before="140" w:after="120"/>
      <w:outlineLvl w:val="2"/>
    </w:pPr>
    <w:rPr>
      <w:rFonts w:ascii="Arial;sans-serif" w:hAnsi="Arial;sans-serif"/>
      <w:b/>
      <w:bCs/>
    </w:rPr>
  </w:style>
  <w:style w:type="paragraph" w:styleId="Heading4">
    <w:name w:val="heading 4"/>
    <w:basedOn w:val="Heading"/>
    <w:next w:val="BodyText"/>
    <w:uiPriority w:val="9"/>
    <w:unhideWhenUsed/>
    <w:qFormat/>
    <w:pPr>
      <w:spacing w:before="120" w:after="120"/>
      <w:outlineLvl w:val="3"/>
    </w:pPr>
    <w:rPr>
      <w:rFonts w:ascii="Arial;sans-serif" w:hAnsi="Arial;sans-serif"/>
      <w:b/>
      <w:bCs/>
      <w:sz w:val="24"/>
      <w:szCs w:val="24"/>
    </w:rPr>
  </w:style>
  <w:style w:type="paragraph" w:styleId="Heading5">
    <w:name w:val="heading 5"/>
    <w:basedOn w:val="Heading"/>
    <w:next w:val="BodyText"/>
    <w:uiPriority w:val="9"/>
    <w:semiHidden/>
    <w:unhideWhenUsed/>
    <w:qFormat/>
    <w:pPr>
      <w:spacing w:before="120" w:after="60"/>
      <w:outlineLvl w:val="4"/>
    </w:pPr>
    <w:rPr>
      <w:rFonts w:ascii="Arial;sans-serif" w:hAnsi="Arial;sans-serif"/>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rPr>
      <w:vertAlign w:val="superscript"/>
    </w:rPr>
  </w:style>
  <w:style w:type="character" w:styleId="FootnoteReference">
    <w:name w:val="footnote reference"/>
    <w:rPr>
      <w:vertAlign w:val="superscript"/>
    </w:rPr>
  </w:style>
  <w:style w:type="character" w:customStyle="1" w:styleId="EndnoteCharacters">
    <w:name w:val="Endnote Characters"/>
    <w:qFormat/>
  </w:style>
  <w:style w:type="character" w:customStyle="1" w:styleId="FootnoteCharacters">
    <w:name w:val="Footnote Characters"/>
    <w:qFormat/>
  </w:style>
  <w:style w:type="character" w:styleId="Hyperlink">
    <w:name w:val="Hyperlink"/>
    <w:rPr>
      <w:color w:val="000080"/>
      <w:u w:val="single"/>
    </w:rPr>
  </w:style>
  <w:style w:type="character" w:customStyle="1" w:styleId="Bullets">
    <w:name w:val="Bullets"/>
    <w:qFormat/>
    <w:rPr>
      <w:rFonts w:ascii="OpenSymbol" w:eastAsia="OpenSymbol" w:hAnsi="OpenSymbol" w:cs="OpenSymbol"/>
    </w:rPr>
  </w:style>
  <w:style w:type="paragraph" w:customStyle="1" w:styleId="HorizontalLine">
    <w:name w:val="Horizontal Line"/>
    <w:basedOn w:val="Normal"/>
    <w:next w:val="BodyText"/>
    <w:qFormat/>
    <w:pPr>
      <w:pBdr>
        <w:bottom w:val="double" w:sz="2" w:space="0" w:color="808080"/>
      </w:pBdr>
      <w:spacing w:after="283"/>
    </w:pPr>
    <w:rPr>
      <w:sz w:val="12"/>
    </w:rPr>
  </w:style>
  <w:style w:type="paragraph" w:styleId="BodyText">
    <w:name w:val="Body Text"/>
    <w:basedOn w:val="Normal"/>
    <w:pPr>
      <w:spacing w:after="283"/>
    </w:pPr>
  </w:style>
  <w:style w:type="paragraph" w:styleId="EnvelopeReturn">
    <w:name w:val="envelope return"/>
    <w:basedOn w:val="Normal"/>
    <w:rPr>
      <w:i/>
    </w:rPr>
  </w:style>
  <w:style w:type="paragraph" w:customStyle="1" w:styleId="TableContents">
    <w:name w:val="Table Contents"/>
    <w:basedOn w:val="BodyText"/>
    <w:qFormat/>
  </w:style>
  <w:style w:type="paragraph" w:customStyle="1" w:styleId="Heading">
    <w:name w:val="Heading"/>
    <w:basedOn w:val="Normal"/>
    <w:next w:val="BodyText"/>
    <w:qFormat/>
    <w:pPr>
      <w:keepNext/>
      <w:spacing w:before="240" w:after="283"/>
    </w:pPr>
    <w:rPr>
      <w:rFonts w:ascii="Liberation Sans" w:hAnsi="Liberation Sans"/>
      <w:sz w:val="28"/>
      <w:szCs w:val="28"/>
    </w:rPr>
  </w:style>
  <w:style w:type="paragraph" w:customStyle="1" w:styleId="Index">
    <w:name w:val="Index"/>
    <w:basedOn w:val="Normal"/>
    <w:qFormat/>
    <w:pPr>
      <w:suppressLineNumbers/>
    </w:pPr>
  </w:style>
  <w:style w:type="paragraph" w:styleId="Caption">
    <w:name w:val="caption"/>
    <w:basedOn w:val="Normal"/>
    <w:qFormat/>
    <w:pPr>
      <w:suppressLineNumbers/>
      <w:spacing w:before="120" w:after="120"/>
    </w:pPr>
    <w:rPr>
      <w:i/>
      <w:iCs/>
    </w:rPr>
  </w:style>
  <w:style w:type="paragraph" w:styleId="List">
    <w:name w:val="List"/>
    <w:basedOn w:val="BodyText"/>
  </w:style>
  <w:style w:type="character" w:styleId="CommentReference">
    <w:name w:val="annotation reference"/>
    <w:basedOn w:val="DefaultParagraphFont"/>
    <w:uiPriority w:val="99"/>
    <w:semiHidden/>
    <w:unhideWhenUsed/>
    <w:rsid w:val="00F936C0"/>
    <w:rPr>
      <w:sz w:val="16"/>
      <w:szCs w:val="16"/>
    </w:rPr>
  </w:style>
  <w:style w:type="paragraph" w:styleId="CommentText">
    <w:name w:val="annotation text"/>
    <w:basedOn w:val="Normal"/>
    <w:link w:val="CommentTextChar"/>
    <w:uiPriority w:val="99"/>
    <w:unhideWhenUsed/>
    <w:rsid w:val="00F936C0"/>
    <w:rPr>
      <w:rFonts w:cs="Mangal"/>
      <w:sz w:val="20"/>
      <w:szCs w:val="18"/>
    </w:rPr>
  </w:style>
  <w:style w:type="character" w:customStyle="1" w:styleId="CommentTextChar">
    <w:name w:val="Comment Text Char"/>
    <w:basedOn w:val="DefaultParagraphFont"/>
    <w:link w:val="CommentText"/>
    <w:uiPriority w:val="99"/>
    <w:rsid w:val="00F936C0"/>
    <w:rPr>
      <w:rFonts w:ascii="Arial;sans-serif" w:eastAsia="Arial;sans-serif" w:hAnsi="Arial;sans-serif" w:cs="Mangal"/>
      <w:sz w:val="20"/>
      <w:szCs w:val="18"/>
    </w:rPr>
  </w:style>
  <w:style w:type="paragraph" w:styleId="CommentSubject">
    <w:name w:val="annotation subject"/>
    <w:basedOn w:val="CommentText"/>
    <w:next w:val="CommentText"/>
    <w:link w:val="CommentSubjectChar"/>
    <w:uiPriority w:val="99"/>
    <w:semiHidden/>
    <w:unhideWhenUsed/>
    <w:rsid w:val="00F936C0"/>
    <w:rPr>
      <w:b/>
      <w:bCs/>
    </w:rPr>
  </w:style>
  <w:style w:type="character" w:customStyle="1" w:styleId="CommentSubjectChar">
    <w:name w:val="Comment Subject Char"/>
    <w:basedOn w:val="CommentTextChar"/>
    <w:link w:val="CommentSubject"/>
    <w:uiPriority w:val="99"/>
    <w:semiHidden/>
    <w:rsid w:val="00F936C0"/>
    <w:rPr>
      <w:rFonts w:ascii="Arial;sans-serif" w:eastAsia="Arial;sans-serif" w:hAnsi="Arial;sans-serif"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oidprocessing xmlns="795082ec-b35d-497a-88ce-7d33ed1e4d5c" xsi:nil="true"/>
    <lcf76f155ced4ddcb4097134ff3c332f xmlns="795082ec-b35d-497a-88ce-7d33ed1e4d5c">
      <Terms xmlns="http://schemas.microsoft.com/office/infopath/2007/PartnerControls"/>
    </lcf76f155ced4ddcb4097134ff3c332f>
    <TaxCatchAll xmlns="57a5220a-05a8-4b64-a563-b92d320320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632390DBD0B04DB43DFD559CDF512A" ma:contentTypeVersion="16" ma:contentTypeDescription="Create a new document." ma:contentTypeScope="" ma:versionID="2106c249346000243e0609af56d4bdd0">
  <xsd:schema xmlns:xsd="http://www.w3.org/2001/XMLSchema" xmlns:xs="http://www.w3.org/2001/XMLSchema" xmlns:p="http://schemas.microsoft.com/office/2006/metadata/properties" xmlns:ns2="57a5220a-05a8-4b64-a563-b92d320320ac" xmlns:ns3="795082ec-b35d-497a-88ce-7d33ed1e4d5c" targetNamespace="http://schemas.microsoft.com/office/2006/metadata/properties" ma:root="true" ma:fieldsID="5f09e2e7ab6542e6ae5d4567604f8f97" ns2:_="" ns3:_="">
    <xsd:import namespace="57a5220a-05a8-4b64-a563-b92d320320ac"/>
    <xsd:import namespace="795082ec-b35d-497a-88ce-7d33ed1e4d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SearchProperties" minOccurs="0"/>
                <xsd:element ref="ns3:Voidprocess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a5220a-05a8-4b64-a563-b92d320320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0dc97030-c6e5-493b-b245-25ea86818106}" ma:internalName="TaxCatchAll" ma:showField="CatchAllData" ma:web="57a5220a-05a8-4b64-a563-b92d320320a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5082ec-b35d-497a-88ce-7d33ed1e4d5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f322350-0d2a-439d-b835-ea99249e5fb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Voidprocessing" ma:index="23" nillable="true" ma:displayName="Void processing" ma:format="Dropdown" ma:internalName="Voidprocessing">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AEA01F-3C87-4E91-9D5C-B01DD89BBF0F}">
  <ds:schemaRefs>
    <ds:schemaRef ds:uri="http://schemas.microsoft.com/sharepoint/v3/contenttype/forms"/>
  </ds:schemaRefs>
</ds:datastoreItem>
</file>

<file path=customXml/itemProps2.xml><?xml version="1.0" encoding="utf-8"?>
<ds:datastoreItem xmlns:ds="http://schemas.openxmlformats.org/officeDocument/2006/customXml" ds:itemID="{293FC468-2344-4CDC-9B52-10B60600E037}">
  <ds:schemaRefs>
    <ds:schemaRef ds:uri="http://schemas.microsoft.com/office/2006/metadata/properties"/>
    <ds:schemaRef ds:uri="http://schemas.microsoft.com/office/infopath/2007/PartnerControls"/>
    <ds:schemaRef ds:uri="795082ec-b35d-497a-88ce-7d33ed1e4d5c"/>
    <ds:schemaRef ds:uri="57a5220a-05a8-4b64-a563-b92d320320ac"/>
  </ds:schemaRefs>
</ds:datastoreItem>
</file>

<file path=customXml/itemProps3.xml><?xml version="1.0" encoding="utf-8"?>
<ds:datastoreItem xmlns:ds="http://schemas.openxmlformats.org/officeDocument/2006/customXml" ds:itemID="{DAE709B8-5F29-446C-BD1C-68B22134F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a5220a-05a8-4b64-a563-b92d320320ac"/>
    <ds:schemaRef ds:uri="795082ec-b35d-497a-88ce-7d33ed1e4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2367</Words>
  <Characters>13497</Characters>
  <Application>Microsoft Office Word</Application>
  <DocSecurity>0</DocSecurity>
  <Lines>112</Lines>
  <Paragraphs>31</Paragraphs>
  <ScaleCrop>false</ScaleCrop>
  <Company/>
  <LinksUpToDate>false</LinksUpToDate>
  <CharactersWithSpaces>15833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Time</dc:title>
  <dc:subject/>
  <dc:creator>Katrina Kell</dc:creator>
  <dc:description/>
  <cp:lastModifiedBy>Daradjeet Jagpal</cp:lastModifiedBy>
  <cp:revision>9</cp:revision>
  <dcterms:created xsi:type="dcterms:W3CDTF">2026-09-04T08:09:00Z</dcterms:created>
  <dcterms:modified xsi:type="dcterms:W3CDTF">2026-09-11T07:47:00Z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0x010100E7632390DBD0B04DB43DFD559CDF512A</vt:lpwstr>
  </property>
  <property fmtid="{D5CDD505-2E9C-101B-9397-08002B2CF9AE}" pid="3" name="MediaServiceImageTags">
    <vt:lpwstr/>
  </property>
</Properties>
</file>