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9A" w:rsidRPr="00E019D8" w:rsidRDefault="00F459DA">
      <w:pPr>
        <w:rPr>
          <w:b/>
        </w:rPr>
      </w:pPr>
      <w:bookmarkStart w:id="0" w:name="_GoBack"/>
      <w:bookmarkEnd w:id="0"/>
      <w:r w:rsidRPr="00E019D8">
        <w:rPr>
          <w:b/>
        </w:rPr>
        <w:t xml:space="preserve">MINUTES OF THE MEETING OF THE SCOTTISH HOCKEY BOARD ON </w:t>
      </w:r>
      <w:r w:rsidR="00EB33FE">
        <w:rPr>
          <w:b/>
        </w:rPr>
        <w:t>30</w:t>
      </w:r>
      <w:r w:rsidR="00EB33FE" w:rsidRPr="00EB33FE">
        <w:rPr>
          <w:b/>
          <w:vertAlign w:val="superscript"/>
        </w:rPr>
        <w:t>th</w:t>
      </w:r>
      <w:r w:rsidR="00EB33FE">
        <w:rPr>
          <w:b/>
        </w:rPr>
        <w:t xml:space="preserve"> May</w:t>
      </w:r>
      <w:r w:rsidR="00C4084D">
        <w:rPr>
          <w:b/>
        </w:rPr>
        <w:t xml:space="preserve"> 2016</w:t>
      </w:r>
    </w:p>
    <w:p w:rsidR="00D97825" w:rsidRDefault="003D2031">
      <w:pPr>
        <w:rPr>
          <w:b/>
        </w:rPr>
      </w:pPr>
      <w:r>
        <w:rPr>
          <w:b/>
        </w:rPr>
        <w:t>Glasgow National hockey Centre</w:t>
      </w:r>
    </w:p>
    <w:p w:rsidR="00D97825" w:rsidRDefault="003D2031">
      <w:pPr>
        <w:rPr>
          <w:b/>
        </w:rPr>
      </w:pPr>
      <w:r>
        <w:rPr>
          <w:b/>
        </w:rPr>
        <w:t>18.30 start</w:t>
      </w:r>
    </w:p>
    <w:p w:rsidR="00F459DA" w:rsidRPr="00E019D8" w:rsidRDefault="00F459DA">
      <w:pPr>
        <w:rPr>
          <w:b/>
        </w:rPr>
      </w:pPr>
      <w:r w:rsidRPr="00E019D8">
        <w:rPr>
          <w:b/>
        </w:rPr>
        <w:t>ATTENDANCE</w:t>
      </w:r>
    </w:p>
    <w:p w:rsidR="00F459DA" w:rsidRDefault="00F459DA"/>
    <w:tbl>
      <w:tblPr>
        <w:tblStyle w:val="TableGrid"/>
        <w:tblW w:w="0" w:type="auto"/>
        <w:tblLook w:val="04A0" w:firstRow="1" w:lastRow="0" w:firstColumn="1" w:lastColumn="0" w:noHBand="0" w:noVBand="1"/>
      </w:tblPr>
      <w:tblGrid>
        <w:gridCol w:w="4508"/>
        <w:gridCol w:w="4508"/>
      </w:tblGrid>
      <w:tr w:rsidR="00F459DA" w:rsidRPr="00E019D8" w:rsidTr="00F459DA">
        <w:tc>
          <w:tcPr>
            <w:tcW w:w="4508" w:type="dxa"/>
          </w:tcPr>
          <w:p w:rsidR="00F459DA" w:rsidRPr="00E019D8" w:rsidRDefault="00F459DA" w:rsidP="00F459DA">
            <w:pPr>
              <w:rPr>
                <w:b/>
              </w:rPr>
            </w:pPr>
            <w:r w:rsidRPr="00E019D8">
              <w:rPr>
                <w:b/>
              </w:rPr>
              <w:t>DIRECTORS</w:t>
            </w:r>
          </w:p>
          <w:p w:rsidR="00F459DA" w:rsidRPr="00E019D8" w:rsidRDefault="00F459DA">
            <w:pPr>
              <w:rPr>
                <w:b/>
              </w:rPr>
            </w:pPr>
          </w:p>
        </w:tc>
        <w:tc>
          <w:tcPr>
            <w:tcW w:w="4508" w:type="dxa"/>
          </w:tcPr>
          <w:p w:rsidR="00F459DA" w:rsidRPr="00E019D8" w:rsidRDefault="00F459DA">
            <w:pPr>
              <w:rPr>
                <w:b/>
              </w:rPr>
            </w:pPr>
            <w:r w:rsidRPr="00E019D8">
              <w:rPr>
                <w:b/>
              </w:rPr>
              <w:t>IN ATTENDANCE</w:t>
            </w:r>
          </w:p>
        </w:tc>
      </w:tr>
      <w:tr w:rsidR="00F459DA" w:rsidTr="00F459DA">
        <w:tc>
          <w:tcPr>
            <w:tcW w:w="4508" w:type="dxa"/>
          </w:tcPr>
          <w:p w:rsidR="00F459DA" w:rsidRDefault="00F459DA" w:rsidP="00F459DA">
            <w:r>
              <w:t>Scott Baird Chair</w:t>
            </w:r>
          </w:p>
          <w:p w:rsidR="00D97825" w:rsidRDefault="00804540" w:rsidP="00804540">
            <w:r>
              <w:t xml:space="preserve">Cheryl </w:t>
            </w:r>
            <w:r w:rsidR="00E23D81">
              <w:t>Osbourne</w:t>
            </w:r>
            <w:r w:rsidR="00EB33FE">
              <w:t>*</w:t>
            </w:r>
            <w:r w:rsidR="00D97825">
              <w:t xml:space="preserve"> </w:t>
            </w:r>
            <w:r w:rsidR="00EB33FE">
              <w:t xml:space="preserve">( for Part) </w:t>
            </w:r>
          </w:p>
          <w:p w:rsidR="00F87C97" w:rsidRDefault="00EB33FE" w:rsidP="00804540">
            <w:r>
              <w:t xml:space="preserve">Angie Keith* </w:t>
            </w:r>
          </w:p>
          <w:p w:rsidR="003D2031" w:rsidRDefault="003D2031" w:rsidP="003D2031">
            <w:r>
              <w:t>Robin McLaren</w:t>
            </w:r>
            <w:r w:rsidR="00EB33FE">
              <w:t>*</w:t>
            </w:r>
          </w:p>
          <w:p w:rsidR="003D2031" w:rsidRDefault="003D2031" w:rsidP="003D2031">
            <w:r>
              <w:t>Peter Monaghan</w:t>
            </w:r>
          </w:p>
          <w:p w:rsidR="00EB33FE" w:rsidRDefault="00EB33FE" w:rsidP="00EB33FE">
            <w:r>
              <w:t>Barbara Morgan*</w:t>
            </w:r>
          </w:p>
          <w:p w:rsidR="003D2031" w:rsidRDefault="003D2031" w:rsidP="003D2031"/>
          <w:p w:rsidR="005364D6" w:rsidRDefault="005364D6" w:rsidP="005364D6"/>
        </w:tc>
        <w:tc>
          <w:tcPr>
            <w:tcW w:w="4508" w:type="dxa"/>
          </w:tcPr>
          <w:p w:rsidR="00245C05" w:rsidRDefault="00F459DA">
            <w:r>
              <w:t>David Sweetman</w:t>
            </w:r>
            <w:r w:rsidR="00692383">
              <w:t xml:space="preserve"> CEO</w:t>
            </w:r>
          </w:p>
          <w:p w:rsidR="003D2031" w:rsidRDefault="003D2031" w:rsidP="003D2031">
            <w:r>
              <w:t>Anne Wotherspoon President</w:t>
            </w:r>
          </w:p>
          <w:p w:rsidR="000A3A48" w:rsidRDefault="003D2031" w:rsidP="000A3A48">
            <w:r>
              <w:t xml:space="preserve">Maggie Conacher V President </w:t>
            </w:r>
          </w:p>
          <w:p w:rsidR="000A3A48" w:rsidRDefault="000A3A48" w:rsidP="000A3A48">
            <w:r>
              <w:t>Lorna Callan SportScotland</w:t>
            </w:r>
          </w:p>
          <w:p w:rsidR="005364D6" w:rsidRDefault="005364D6" w:rsidP="003D2031"/>
        </w:tc>
      </w:tr>
    </w:tbl>
    <w:p w:rsidR="00F459DA" w:rsidRDefault="00F459DA"/>
    <w:p w:rsidR="00EB33FE" w:rsidRDefault="00EB33FE">
      <w:r>
        <w:t>*Electronically</w:t>
      </w:r>
    </w:p>
    <w:tbl>
      <w:tblPr>
        <w:tblStyle w:val="TableGrid"/>
        <w:tblW w:w="9067" w:type="dxa"/>
        <w:tblLook w:val="04A0" w:firstRow="1" w:lastRow="0" w:firstColumn="1" w:lastColumn="0" w:noHBand="0" w:noVBand="1"/>
      </w:tblPr>
      <w:tblGrid>
        <w:gridCol w:w="704"/>
        <w:gridCol w:w="7218"/>
        <w:gridCol w:w="1145"/>
      </w:tblGrid>
      <w:tr w:rsidR="00F459DA" w:rsidRPr="007F6DE5" w:rsidTr="0057665F">
        <w:tc>
          <w:tcPr>
            <w:tcW w:w="704" w:type="dxa"/>
          </w:tcPr>
          <w:p w:rsidR="00F459DA" w:rsidRPr="007F6DE5" w:rsidRDefault="00F459DA">
            <w:pPr>
              <w:rPr>
                <w:b/>
              </w:rPr>
            </w:pPr>
            <w:r w:rsidRPr="007F6DE5">
              <w:rPr>
                <w:b/>
              </w:rPr>
              <w:t xml:space="preserve">Item </w:t>
            </w:r>
          </w:p>
        </w:tc>
        <w:tc>
          <w:tcPr>
            <w:tcW w:w="7218" w:type="dxa"/>
          </w:tcPr>
          <w:p w:rsidR="00F459DA" w:rsidRPr="007F6DE5" w:rsidRDefault="00F459DA">
            <w:pPr>
              <w:rPr>
                <w:b/>
              </w:rPr>
            </w:pPr>
          </w:p>
        </w:tc>
        <w:tc>
          <w:tcPr>
            <w:tcW w:w="1145" w:type="dxa"/>
          </w:tcPr>
          <w:p w:rsidR="00F459DA" w:rsidRPr="007F6DE5" w:rsidRDefault="00F459DA">
            <w:pPr>
              <w:rPr>
                <w:b/>
              </w:rPr>
            </w:pPr>
            <w:r w:rsidRPr="007F6DE5">
              <w:rPr>
                <w:b/>
              </w:rPr>
              <w:t>Action</w:t>
            </w:r>
          </w:p>
        </w:tc>
      </w:tr>
      <w:tr w:rsidR="00F459DA" w:rsidTr="0057665F">
        <w:tc>
          <w:tcPr>
            <w:tcW w:w="704" w:type="dxa"/>
          </w:tcPr>
          <w:p w:rsidR="00F459DA" w:rsidRDefault="00C665A8">
            <w:r>
              <w:t>1.1</w:t>
            </w:r>
          </w:p>
        </w:tc>
        <w:tc>
          <w:tcPr>
            <w:tcW w:w="7218" w:type="dxa"/>
          </w:tcPr>
          <w:p w:rsidR="00F459DA" w:rsidRPr="00C665A8" w:rsidRDefault="00C665A8">
            <w:pPr>
              <w:rPr>
                <w:b/>
              </w:rPr>
            </w:pPr>
            <w:r w:rsidRPr="00C665A8">
              <w:rPr>
                <w:b/>
              </w:rPr>
              <w:t>Apologies</w:t>
            </w:r>
          </w:p>
          <w:p w:rsidR="00FA2188" w:rsidRDefault="005364D6" w:rsidP="00FA2188">
            <w:r>
              <w:t>Andrew Scoular</w:t>
            </w:r>
          </w:p>
          <w:p w:rsidR="00EB33FE" w:rsidRDefault="00EB33FE" w:rsidP="00FA2188">
            <w:r>
              <w:t>Maggie Conacher V</w:t>
            </w:r>
            <w:r w:rsidR="000A3A48">
              <w:t>ice</w:t>
            </w:r>
            <w:r>
              <w:t xml:space="preserve"> President</w:t>
            </w:r>
          </w:p>
          <w:p w:rsidR="00C4084D" w:rsidRDefault="00C4084D"/>
          <w:p w:rsidR="00C44A43" w:rsidRDefault="00C44A43"/>
        </w:tc>
        <w:tc>
          <w:tcPr>
            <w:tcW w:w="1145" w:type="dxa"/>
          </w:tcPr>
          <w:p w:rsidR="00F459DA" w:rsidRDefault="00F459DA"/>
        </w:tc>
      </w:tr>
      <w:tr w:rsidR="00F459DA" w:rsidTr="0057665F">
        <w:tc>
          <w:tcPr>
            <w:tcW w:w="704" w:type="dxa"/>
          </w:tcPr>
          <w:p w:rsidR="00F459DA" w:rsidRDefault="00C665A8">
            <w:r>
              <w:t>1.2</w:t>
            </w:r>
          </w:p>
        </w:tc>
        <w:tc>
          <w:tcPr>
            <w:tcW w:w="7218" w:type="dxa"/>
          </w:tcPr>
          <w:p w:rsidR="00F459DA" w:rsidRDefault="00C665A8">
            <w:pPr>
              <w:rPr>
                <w:b/>
              </w:rPr>
            </w:pPr>
            <w:r w:rsidRPr="00C665A8">
              <w:rPr>
                <w:b/>
              </w:rPr>
              <w:t>Declarations of interest</w:t>
            </w:r>
          </w:p>
          <w:p w:rsidR="00C665A8" w:rsidRDefault="00B310F2">
            <w:r>
              <w:t>A dec</w:t>
            </w:r>
            <w:r w:rsidR="00101537">
              <w:t>laration</w:t>
            </w:r>
            <w:r>
              <w:t xml:space="preserve"> was made that AK</w:t>
            </w:r>
            <w:r w:rsidR="00EB33FE">
              <w:t xml:space="preserve"> was going to become the President of North District. SB congratulated AK on her appointment. </w:t>
            </w:r>
          </w:p>
          <w:p w:rsidR="00EB33FE" w:rsidRDefault="00EB33FE">
            <w:r>
              <w:t xml:space="preserve">DS indicated that his Daughter was going to start school at one of our Member Schools in August. </w:t>
            </w:r>
          </w:p>
          <w:p w:rsidR="00C665A8" w:rsidRDefault="00C665A8" w:rsidP="00891A99"/>
        </w:tc>
        <w:tc>
          <w:tcPr>
            <w:tcW w:w="1145" w:type="dxa"/>
          </w:tcPr>
          <w:p w:rsidR="00F459DA" w:rsidRDefault="00F459DA"/>
        </w:tc>
      </w:tr>
      <w:tr w:rsidR="004A0205" w:rsidTr="0057665F">
        <w:tc>
          <w:tcPr>
            <w:tcW w:w="704" w:type="dxa"/>
          </w:tcPr>
          <w:p w:rsidR="004A0205" w:rsidRDefault="004A0205" w:rsidP="004A0205">
            <w:r>
              <w:t>2.1</w:t>
            </w:r>
          </w:p>
        </w:tc>
        <w:tc>
          <w:tcPr>
            <w:tcW w:w="7218" w:type="dxa"/>
          </w:tcPr>
          <w:p w:rsidR="004A0205" w:rsidRDefault="004A0205" w:rsidP="004A0205">
            <w:pPr>
              <w:rPr>
                <w:b/>
              </w:rPr>
            </w:pPr>
            <w:r w:rsidRPr="00985799">
              <w:rPr>
                <w:b/>
              </w:rPr>
              <w:t>Minutes of the me</w:t>
            </w:r>
            <w:r>
              <w:rPr>
                <w:b/>
              </w:rPr>
              <w:t xml:space="preserve">eting </w:t>
            </w:r>
            <w:r w:rsidR="00EB33FE">
              <w:rPr>
                <w:b/>
              </w:rPr>
              <w:t>29</w:t>
            </w:r>
            <w:r w:rsidR="00EB33FE" w:rsidRPr="00EB33FE">
              <w:rPr>
                <w:b/>
                <w:vertAlign w:val="superscript"/>
              </w:rPr>
              <w:t>th</w:t>
            </w:r>
            <w:r w:rsidR="00EB33FE">
              <w:rPr>
                <w:b/>
              </w:rPr>
              <w:t xml:space="preserve"> March</w:t>
            </w:r>
            <w:r w:rsidR="003D2031">
              <w:rPr>
                <w:b/>
              </w:rPr>
              <w:t xml:space="preserve"> 2016</w:t>
            </w:r>
          </w:p>
          <w:p w:rsidR="00EB33FE" w:rsidRDefault="00BE6B83" w:rsidP="00EB33FE">
            <w:r>
              <w:t>Minutes were reviewed</w:t>
            </w:r>
            <w:r w:rsidR="003D2031">
              <w:t>.</w:t>
            </w:r>
            <w:r w:rsidR="00EB33FE">
              <w:t xml:space="preserve"> RM indicated that the Risk Register had been reviewed and these hadn’t been added to the minutes and Action List. The Minutes were approved and a signed copy put on file. </w:t>
            </w:r>
          </w:p>
          <w:p w:rsidR="004A0205" w:rsidRDefault="00B92617" w:rsidP="00B92617">
            <w:r>
              <w:t xml:space="preserve">. </w:t>
            </w:r>
          </w:p>
        </w:tc>
        <w:tc>
          <w:tcPr>
            <w:tcW w:w="1145" w:type="dxa"/>
          </w:tcPr>
          <w:p w:rsidR="004A0205" w:rsidRDefault="004A0205" w:rsidP="004A0205"/>
        </w:tc>
      </w:tr>
      <w:tr w:rsidR="004A0205" w:rsidTr="0057665F">
        <w:tc>
          <w:tcPr>
            <w:tcW w:w="704" w:type="dxa"/>
          </w:tcPr>
          <w:p w:rsidR="004A0205" w:rsidRDefault="004A0205" w:rsidP="004A0205">
            <w:r>
              <w:lastRenderedPageBreak/>
              <w:t>2.2</w:t>
            </w:r>
          </w:p>
        </w:tc>
        <w:tc>
          <w:tcPr>
            <w:tcW w:w="7218" w:type="dxa"/>
          </w:tcPr>
          <w:p w:rsidR="004A0205" w:rsidRDefault="004A0205" w:rsidP="004A0205">
            <w:pPr>
              <w:rPr>
                <w:b/>
              </w:rPr>
            </w:pPr>
            <w:r w:rsidRPr="00985799">
              <w:rPr>
                <w:b/>
              </w:rPr>
              <w:t>Matters Arising</w:t>
            </w:r>
          </w:p>
          <w:p w:rsidR="004A0205" w:rsidRPr="00756B4F" w:rsidRDefault="0070534B" w:rsidP="004A0205">
            <w:r>
              <w:t>None</w:t>
            </w:r>
            <w:r w:rsidR="00C4084D">
              <w:t xml:space="preserve">. </w:t>
            </w:r>
          </w:p>
          <w:p w:rsidR="004A0205" w:rsidRDefault="004A0205" w:rsidP="004A0205"/>
        </w:tc>
        <w:tc>
          <w:tcPr>
            <w:tcW w:w="1145" w:type="dxa"/>
          </w:tcPr>
          <w:p w:rsidR="004A0205" w:rsidRDefault="004A0205" w:rsidP="004A0205"/>
        </w:tc>
      </w:tr>
      <w:tr w:rsidR="004A0205" w:rsidTr="0057665F">
        <w:tc>
          <w:tcPr>
            <w:tcW w:w="704" w:type="dxa"/>
          </w:tcPr>
          <w:p w:rsidR="004A0205" w:rsidRDefault="004A0205" w:rsidP="004A0205">
            <w:r>
              <w:t>3.0</w:t>
            </w:r>
          </w:p>
        </w:tc>
        <w:tc>
          <w:tcPr>
            <w:tcW w:w="7218" w:type="dxa"/>
          </w:tcPr>
          <w:p w:rsidR="00912B26" w:rsidRDefault="0070534B" w:rsidP="00912B26">
            <w:pPr>
              <w:rPr>
                <w:b/>
              </w:rPr>
            </w:pPr>
            <w:r>
              <w:rPr>
                <w:b/>
              </w:rPr>
              <w:t>Action Points</w:t>
            </w:r>
          </w:p>
          <w:p w:rsidR="007568E1" w:rsidRDefault="0075043D" w:rsidP="007568E1">
            <w:r>
              <w:t xml:space="preserve">AK updated the board on the progress of the website and module. Her biggest concern was how to sell and show it to the clubs, she is happy with the functionality of the system. </w:t>
            </w:r>
          </w:p>
          <w:p w:rsidR="00830060" w:rsidRDefault="00830060" w:rsidP="007568E1"/>
          <w:p w:rsidR="002A049A" w:rsidRDefault="0075043D" w:rsidP="009B55FB">
            <w:r>
              <w:t xml:space="preserve">AW said, following the restructure she was keen to </w:t>
            </w:r>
            <w:r w:rsidR="0091279D">
              <w:t xml:space="preserve">look and change the structure of the Management committee. </w:t>
            </w:r>
          </w:p>
          <w:p w:rsidR="002A049A" w:rsidRPr="00891A99" w:rsidRDefault="002A049A" w:rsidP="009B55FB"/>
        </w:tc>
        <w:tc>
          <w:tcPr>
            <w:tcW w:w="1145" w:type="dxa"/>
          </w:tcPr>
          <w:p w:rsidR="004A0205" w:rsidRPr="005B097E" w:rsidRDefault="004A0205" w:rsidP="004A0205"/>
        </w:tc>
      </w:tr>
      <w:tr w:rsidR="0027600E" w:rsidTr="0057665F">
        <w:tc>
          <w:tcPr>
            <w:tcW w:w="704" w:type="dxa"/>
          </w:tcPr>
          <w:p w:rsidR="0027600E" w:rsidRDefault="001C1715" w:rsidP="0027600E">
            <w:r>
              <w:t>4</w:t>
            </w:r>
          </w:p>
        </w:tc>
        <w:tc>
          <w:tcPr>
            <w:tcW w:w="7218" w:type="dxa"/>
          </w:tcPr>
          <w:p w:rsidR="0027600E" w:rsidRDefault="006409BE" w:rsidP="0027600E">
            <w:pPr>
              <w:rPr>
                <w:b/>
              </w:rPr>
            </w:pPr>
            <w:r>
              <w:rPr>
                <w:b/>
              </w:rPr>
              <w:t>KPI Tracker</w:t>
            </w:r>
          </w:p>
          <w:p w:rsidR="006D6380" w:rsidRDefault="001C1715" w:rsidP="0027600E">
            <w:r>
              <w:t xml:space="preserve">DS Went through the KPI Tracker. </w:t>
            </w:r>
          </w:p>
          <w:p w:rsidR="0027600E" w:rsidRDefault="0091279D" w:rsidP="0091279D">
            <w:pPr>
              <w:jc w:val="both"/>
            </w:pPr>
            <w:r>
              <w:t>DS said that there would be feedback available from the clubs regarding the RDM programme prior to the AGM</w:t>
            </w:r>
          </w:p>
          <w:p w:rsidR="0091279D" w:rsidRDefault="0091279D" w:rsidP="0091279D">
            <w:pPr>
              <w:jc w:val="both"/>
            </w:pPr>
            <w:r>
              <w:t xml:space="preserve">SB said that he had felt that the AGM’s of districts that he attended were very positive. </w:t>
            </w:r>
          </w:p>
          <w:p w:rsidR="0091279D" w:rsidRDefault="0091279D" w:rsidP="0091279D">
            <w:pPr>
              <w:jc w:val="both"/>
            </w:pPr>
            <w:r>
              <w:t>SB said that we had very good feedback from the events held by our Clubs in Scotland, and that these had been passed back to the clubs in question.</w:t>
            </w:r>
          </w:p>
          <w:p w:rsidR="0091279D" w:rsidRDefault="0091279D" w:rsidP="0091279D">
            <w:pPr>
              <w:jc w:val="both"/>
            </w:pPr>
          </w:p>
        </w:tc>
        <w:tc>
          <w:tcPr>
            <w:tcW w:w="1145" w:type="dxa"/>
          </w:tcPr>
          <w:p w:rsidR="0027600E" w:rsidRDefault="0027600E" w:rsidP="0027600E"/>
          <w:p w:rsidR="0027600E" w:rsidRDefault="0027600E" w:rsidP="0027600E"/>
          <w:p w:rsidR="0027600E" w:rsidRPr="00BF0A8D" w:rsidRDefault="0027600E" w:rsidP="0027600E"/>
        </w:tc>
      </w:tr>
      <w:tr w:rsidR="0027600E" w:rsidTr="00B703A6">
        <w:trPr>
          <w:trHeight w:val="1186"/>
        </w:trPr>
        <w:tc>
          <w:tcPr>
            <w:tcW w:w="704" w:type="dxa"/>
          </w:tcPr>
          <w:p w:rsidR="0027600E" w:rsidRDefault="001C1715" w:rsidP="0027600E">
            <w:r>
              <w:t>5</w:t>
            </w:r>
          </w:p>
        </w:tc>
        <w:tc>
          <w:tcPr>
            <w:tcW w:w="7218" w:type="dxa"/>
          </w:tcPr>
          <w:p w:rsidR="007D44C1" w:rsidRDefault="001C1715" w:rsidP="00B92617">
            <w:pPr>
              <w:rPr>
                <w:b/>
              </w:rPr>
            </w:pPr>
            <w:r>
              <w:rPr>
                <w:b/>
              </w:rPr>
              <w:t xml:space="preserve">Risk Register </w:t>
            </w:r>
          </w:p>
          <w:p w:rsidR="0091279D" w:rsidRPr="0091279D" w:rsidRDefault="0091279D" w:rsidP="00B92617">
            <w:r>
              <w:t xml:space="preserve">Will be reviewed at the next meeting. </w:t>
            </w:r>
          </w:p>
        </w:tc>
        <w:tc>
          <w:tcPr>
            <w:tcW w:w="1145" w:type="dxa"/>
          </w:tcPr>
          <w:p w:rsidR="0027600E" w:rsidRPr="00BF0A8D" w:rsidRDefault="0027600E" w:rsidP="0027600E"/>
        </w:tc>
      </w:tr>
      <w:tr w:rsidR="0027600E" w:rsidTr="007408B1">
        <w:trPr>
          <w:trHeight w:val="1033"/>
        </w:trPr>
        <w:tc>
          <w:tcPr>
            <w:tcW w:w="704" w:type="dxa"/>
          </w:tcPr>
          <w:p w:rsidR="0027600E" w:rsidRDefault="008172CC" w:rsidP="0027600E">
            <w:r>
              <w:t>6.1</w:t>
            </w:r>
          </w:p>
        </w:tc>
        <w:tc>
          <w:tcPr>
            <w:tcW w:w="7218" w:type="dxa"/>
          </w:tcPr>
          <w:p w:rsidR="0027600E" w:rsidRDefault="008172CC" w:rsidP="0027600E">
            <w:pPr>
              <w:rPr>
                <w:b/>
              </w:rPr>
            </w:pPr>
            <w:r>
              <w:rPr>
                <w:b/>
              </w:rPr>
              <w:t>Management</w:t>
            </w:r>
            <w:r w:rsidR="00830060">
              <w:rPr>
                <w:b/>
              </w:rPr>
              <w:t xml:space="preserve"> Accounts </w:t>
            </w:r>
          </w:p>
          <w:p w:rsidR="008172CC" w:rsidRDefault="008172CC" w:rsidP="007408B1">
            <w:r>
              <w:t xml:space="preserve">DS Presented the Management Accounts. </w:t>
            </w:r>
          </w:p>
          <w:p w:rsidR="00101537" w:rsidRPr="004976B6" w:rsidRDefault="00101537" w:rsidP="00101537"/>
          <w:p w:rsidR="006D6380" w:rsidRPr="004976B6" w:rsidRDefault="006D6380" w:rsidP="000A3A48"/>
        </w:tc>
        <w:tc>
          <w:tcPr>
            <w:tcW w:w="1145" w:type="dxa"/>
          </w:tcPr>
          <w:p w:rsidR="0027600E" w:rsidRPr="00BF0A8D" w:rsidRDefault="0027600E" w:rsidP="0027600E"/>
        </w:tc>
      </w:tr>
      <w:tr w:rsidR="006229B6" w:rsidTr="0057665F">
        <w:tc>
          <w:tcPr>
            <w:tcW w:w="704" w:type="dxa"/>
          </w:tcPr>
          <w:p w:rsidR="006229B6" w:rsidRDefault="006229B6" w:rsidP="0027600E">
            <w:r>
              <w:t>7.1</w:t>
            </w:r>
          </w:p>
        </w:tc>
        <w:tc>
          <w:tcPr>
            <w:tcW w:w="7218" w:type="dxa"/>
          </w:tcPr>
          <w:p w:rsidR="006229B6" w:rsidRDefault="00101537" w:rsidP="0027600E">
            <w:pPr>
              <w:rPr>
                <w:b/>
              </w:rPr>
            </w:pPr>
            <w:r>
              <w:rPr>
                <w:b/>
              </w:rPr>
              <w:t xml:space="preserve">Sensitive Item </w:t>
            </w:r>
          </w:p>
          <w:p w:rsidR="006229B6" w:rsidRPr="006229B6" w:rsidRDefault="00101537" w:rsidP="00B310F2">
            <w:r>
              <w:t xml:space="preserve">These minutes will be updated in Mid June 2017. </w:t>
            </w:r>
          </w:p>
        </w:tc>
        <w:tc>
          <w:tcPr>
            <w:tcW w:w="1145" w:type="dxa"/>
          </w:tcPr>
          <w:p w:rsidR="006229B6" w:rsidRPr="00BF0A8D" w:rsidRDefault="006229B6" w:rsidP="0027600E"/>
        </w:tc>
      </w:tr>
      <w:tr w:rsidR="0027600E" w:rsidTr="0057665F">
        <w:tc>
          <w:tcPr>
            <w:tcW w:w="704" w:type="dxa"/>
          </w:tcPr>
          <w:p w:rsidR="0027600E" w:rsidRDefault="006229B6" w:rsidP="0027600E">
            <w:r>
              <w:t>7.2</w:t>
            </w:r>
          </w:p>
        </w:tc>
        <w:tc>
          <w:tcPr>
            <w:tcW w:w="7218" w:type="dxa"/>
          </w:tcPr>
          <w:p w:rsidR="0027600E" w:rsidRDefault="003578F1" w:rsidP="0027600E">
            <w:pPr>
              <w:rPr>
                <w:b/>
              </w:rPr>
            </w:pPr>
            <w:r>
              <w:rPr>
                <w:b/>
              </w:rPr>
              <w:t>Head of Performance</w:t>
            </w:r>
          </w:p>
          <w:p w:rsidR="006229B6" w:rsidRDefault="003578F1" w:rsidP="006229B6">
            <w:r>
              <w:t xml:space="preserve">DS submitted a paper regarding the Head of Performance role, following the unsuccessful first recruitment. </w:t>
            </w:r>
          </w:p>
          <w:p w:rsidR="003578F1" w:rsidRDefault="003578F1" w:rsidP="006229B6">
            <w:r>
              <w:t xml:space="preserve">Following Discussion the Board were happy to approve DS to proceed to carry out either of the recruitment methods to identify the right individual, or individuals for the </w:t>
            </w:r>
            <w:r w:rsidR="00E1096B">
              <w:t>Head of Performance Remit</w:t>
            </w:r>
            <w:r>
              <w:t xml:space="preserve">. </w:t>
            </w:r>
          </w:p>
          <w:p w:rsidR="003578F1" w:rsidRDefault="003578F1" w:rsidP="006229B6"/>
          <w:p w:rsidR="00464DF6" w:rsidRPr="00E0211B" w:rsidRDefault="00464DF6" w:rsidP="00B703A6"/>
        </w:tc>
        <w:tc>
          <w:tcPr>
            <w:tcW w:w="1145" w:type="dxa"/>
          </w:tcPr>
          <w:p w:rsidR="0027600E" w:rsidRPr="00BF0A8D" w:rsidRDefault="0027600E" w:rsidP="0027600E"/>
        </w:tc>
      </w:tr>
      <w:tr w:rsidR="00DC7A1B" w:rsidTr="0057665F">
        <w:tc>
          <w:tcPr>
            <w:tcW w:w="704" w:type="dxa"/>
          </w:tcPr>
          <w:p w:rsidR="00DC7A1B" w:rsidRDefault="00E1096B" w:rsidP="006229B6">
            <w:r>
              <w:t>7.3</w:t>
            </w:r>
          </w:p>
        </w:tc>
        <w:tc>
          <w:tcPr>
            <w:tcW w:w="7218" w:type="dxa"/>
          </w:tcPr>
          <w:p w:rsidR="00DC7A1B" w:rsidRDefault="00E1096B" w:rsidP="006229B6">
            <w:pPr>
              <w:rPr>
                <w:b/>
              </w:rPr>
            </w:pPr>
            <w:r>
              <w:rPr>
                <w:b/>
              </w:rPr>
              <w:t>CEO Background Report</w:t>
            </w:r>
          </w:p>
          <w:p w:rsidR="00DC7A1B" w:rsidRDefault="00E1096B" w:rsidP="006229B6">
            <w:r>
              <w:lastRenderedPageBreak/>
              <w:t>DS Presented the Background Report</w:t>
            </w:r>
            <w:r w:rsidR="00DC7A1B">
              <w:t>.</w:t>
            </w:r>
            <w:r>
              <w:t xml:space="preserve"> </w:t>
            </w:r>
            <w:r w:rsidR="00DC7A1B">
              <w:t xml:space="preserve"> </w:t>
            </w:r>
            <w:r w:rsidR="003B3AEF">
              <w:t xml:space="preserve">He Indicated that it would be asked at the AGM to take the End of Year accounts auditors role to Tender following issues with BDO. This was agreed. </w:t>
            </w:r>
          </w:p>
          <w:p w:rsidR="003B3AEF" w:rsidRPr="00DC7A1B" w:rsidRDefault="003B3AEF" w:rsidP="006229B6"/>
        </w:tc>
        <w:tc>
          <w:tcPr>
            <w:tcW w:w="1145" w:type="dxa"/>
          </w:tcPr>
          <w:p w:rsidR="00DC7A1B" w:rsidRPr="00BF0A8D" w:rsidRDefault="00DC7A1B" w:rsidP="006229B6"/>
        </w:tc>
      </w:tr>
      <w:tr w:rsidR="006229B6" w:rsidTr="0057665F">
        <w:tc>
          <w:tcPr>
            <w:tcW w:w="704" w:type="dxa"/>
          </w:tcPr>
          <w:p w:rsidR="006229B6" w:rsidRDefault="000B5264" w:rsidP="006229B6">
            <w:r>
              <w:t>7.4</w:t>
            </w:r>
          </w:p>
        </w:tc>
        <w:tc>
          <w:tcPr>
            <w:tcW w:w="7218" w:type="dxa"/>
          </w:tcPr>
          <w:p w:rsidR="006229B6" w:rsidRDefault="000B5264" w:rsidP="006229B6">
            <w:pPr>
              <w:rPr>
                <w:b/>
              </w:rPr>
            </w:pPr>
            <w:r>
              <w:rPr>
                <w:b/>
              </w:rPr>
              <w:t xml:space="preserve">Management Committee Update </w:t>
            </w:r>
          </w:p>
          <w:p w:rsidR="000B5264" w:rsidRDefault="000B5264" w:rsidP="000B5264">
            <w:r>
              <w:t xml:space="preserve">AW commented that she had been involved with the Head of Domestic Game Interview Process and was very satisfied that a robust Process had been carried out and that Jamie Frail was the right candidate. </w:t>
            </w:r>
          </w:p>
          <w:p w:rsidR="00DC7A1B" w:rsidRDefault="000B5264" w:rsidP="006229B6">
            <w:r>
              <w:t xml:space="preserve">AW said that the Competitions Forum was very beneficial, but also very tiring, she said that the clubs felt that they were being listened to, and we need to be as open and transparent as we can be. </w:t>
            </w:r>
          </w:p>
          <w:p w:rsidR="000B5264" w:rsidRPr="00DC7A1B" w:rsidRDefault="000B5264" w:rsidP="006229B6"/>
        </w:tc>
        <w:tc>
          <w:tcPr>
            <w:tcW w:w="1145" w:type="dxa"/>
          </w:tcPr>
          <w:p w:rsidR="006229B6" w:rsidRPr="00BF0A8D" w:rsidRDefault="006229B6" w:rsidP="006229B6"/>
        </w:tc>
      </w:tr>
      <w:tr w:rsidR="00DC7A1B" w:rsidTr="0057665F">
        <w:tc>
          <w:tcPr>
            <w:tcW w:w="704" w:type="dxa"/>
          </w:tcPr>
          <w:p w:rsidR="00DC7A1B" w:rsidRDefault="00DC7A1B" w:rsidP="00DC7A1B">
            <w:r>
              <w:t>8</w:t>
            </w:r>
          </w:p>
        </w:tc>
        <w:tc>
          <w:tcPr>
            <w:tcW w:w="7218" w:type="dxa"/>
          </w:tcPr>
          <w:p w:rsidR="00DC7A1B" w:rsidRDefault="00DC7A1B" w:rsidP="00DC7A1B">
            <w:pPr>
              <w:rPr>
                <w:b/>
              </w:rPr>
            </w:pPr>
            <w:r w:rsidRPr="00CC0F42">
              <w:rPr>
                <w:b/>
              </w:rPr>
              <w:t xml:space="preserve"> </w:t>
            </w:r>
            <w:r w:rsidR="00CC0F42" w:rsidRPr="00CC0F42">
              <w:rPr>
                <w:b/>
              </w:rPr>
              <w:t xml:space="preserve">Executive Calendar </w:t>
            </w:r>
          </w:p>
          <w:p w:rsidR="00CC0F42" w:rsidRPr="00300147" w:rsidRDefault="000B5264" w:rsidP="000B5264">
            <w:r>
              <w:t>AGM is on 11</w:t>
            </w:r>
            <w:r w:rsidRPr="000B5264">
              <w:rPr>
                <w:vertAlign w:val="superscript"/>
              </w:rPr>
              <w:t>th</w:t>
            </w:r>
            <w:r>
              <w:t xml:space="preserve"> of June with Next Board Meeting scheduled for 4</w:t>
            </w:r>
            <w:r w:rsidRPr="000B5264">
              <w:rPr>
                <w:vertAlign w:val="superscript"/>
              </w:rPr>
              <w:t>th</w:t>
            </w:r>
            <w:r>
              <w:t xml:space="preserve"> July </w:t>
            </w:r>
            <w:r w:rsidR="005F23EE">
              <w:t xml:space="preserve"> </w:t>
            </w:r>
          </w:p>
        </w:tc>
        <w:tc>
          <w:tcPr>
            <w:tcW w:w="1145" w:type="dxa"/>
          </w:tcPr>
          <w:p w:rsidR="00DC7A1B" w:rsidRPr="00BF0A8D" w:rsidRDefault="00DC7A1B" w:rsidP="00DC7A1B"/>
        </w:tc>
      </w:tr>
      <w:tr w:rsidR="00CC0F42" w:rsidTr="0057665F">
        <w:tc>
          <w:tcPr>
            <w:tcW w:w="704" w:type="dxa"/>
          </w:tcPr>
          <w:p w:rsidR="00CC0F42" w:rsidRDefault="00CC0F42" w:rsidP="00DC7A1B">
            <w:r>
              <w:t>9</w:t>
            </w:r>
          </w:p>
        </w:tc>
        <w:tc>
          <w:tcPr>
            <w:tcW w:w="7218" w:type="dxa"/>
          </w:tcPr>
          <w:p w:rsidR="00CC0F42" w:rsidRDefault="00CC0F42" w:rsidP="00CC0F42">
            <w:pPr>
              <w:rPr>
                <w:b/>
              </w:rPr>
            </w:pPr>
            <w:r>
              <w:rPr>
                <w:b/>
              </w:rPr>
              <w:t>AOCB</w:t>
            </w:r>
          </w:p>
          <w:p w:rsidR="00CC0F42" w:rsidRDefault="004A79BB" w:rsidP="00CC0F42">
            <w:r>
              <w:t xml:space="preserve">PM indicated that he will step down as a director at the end of his term, but was happy to remain as Company Secretary. The Board Thanked PM for his hard work and were happy for him to continue as company Secretary. </w:t>
            </w:r>
          </w:p>
          <w:p w:rsidR="004A79BB" w:rsidRDefault="004A79BB" w:rsidP="00CC0F42">
            <w:pPr>
              <w:rPr>
                <w:b/>
              </w:rPr>
            </w:pPr>
            <w:r>
              <w:t xml:space="preserve">SB flagged that there were potential issues around the FIH statute elections in November, He would keep the International Influencing Committee Informed.  </w:t>
            </w:r>
          </w:p>
        </w:tc>
        <w:tc>
          <w:tcPr>
            <w:tcW w:w="1145" w:type="dxa"/>
          </w:tcPr>
          <w:p w:rsidR="00CC0F42" w:rsidRPr="00BF0A8D" w:rsidRDefault="00CC0F42" w:rsidP="00DC7A1B"/>
        </w:tc>
      </w:tr>
      <w:tr w:rsidR="00DC7A1B" w:rsidTr="0057665F">
        <w:tc>
          <w:tcPr>
            <w:tcW w:w="704" w:type="dxa"/>
          </w:tcPr>
          <w:p w:rsidR="00DC7A1B" w:rsidRDefault="00DC7A1B" w:rsidP="00DC7A1B"/>
        </w:tc>
        <w:tc>
          <w:tcPr>
            <w:tcW w:w="7218" w:type="dxa"/>
          </w:tcPr>
          <w:p w:rsidR="00DC7A1B" w:rsidRDefault="00DC7A1B" w:rsidP="00DC7A1B"/>
          <w:p w:rsidR="00DC7A1B" w:rsidRPr="00F63675" w:rsidRDefault="00DC7A1B" w:rsidP="00B310F2">
            <w:r>
              <w:t xml:space="preserve">Meeting Concluded at </w:t>
            </w:r>
            <w:r w:rsidR="00B310F2">
              <w:t>20.45</w:t>
            </w:r>
          </w:p>
        </w:tc>
        <w:tc>
          <w:tcPr>
            <w:tcW w:w="1145" w:type="dxa"/>
          </w:tcPr>
          <w:p w:rsidR="00DC7A1B" w:rsidRDefault="00DC7A1B" w:rsidP="00DC7A1B"/>
        </w:tc>
      </w:tr>
    </w:tbl>
    <w:p w:rsidR="00F459DA" w:rsidRDefault="00F459DA"/>
    <w:sectPr w:rsidR="00F459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3EA" w:rsidRDefault="004553EA" w:rsidP="00E019D8">
      <w:pPr>
        <w:spacing w:after="0" w:line="240" w:lineRule="auto"/>
      </w:pPr>
      <w:r>
        <w:separator/>
      </w:r>
    </w:p>
  </w:endnote>
  <w:endnote w:type="continuationSeparator" w:id="0">
    <w:p w:rsidR="004553EA" w:rsidRDefault="004553EA" w:rsidP="00E0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993569"/>
      <w:docPartObj>
        <w:docPartGallery w:val="Page Numbers (Bottom of Page)"/>
        <w:docPartUnique/>
      </w:docPartObj>
    </w:sdtPr>
    <w:sdtEndPr>
      <w:rPr>
        <w:noProof/>
      </w:rPr>
    </w:sdtEndPr>
    <w:sdtContent>
      <w:p w:rsidR="00B3019A" w:rsidRDefault="00B3019A">
        <w:pPr>
          <w:pStyle w:val="Footer"/>
          <w:jc w:val="center"/>
        </w:pPr>
        <w:r>
          <w:fldChar w:fldCharType="begin"/>
        </w:r>
        <w:r>
          <w:instrText xml:space="preserve"> PAGE   \* MERGEFORMAT </w:instrText>
        </w:r>
        <w:r>
          <w:fldChar w:fldCharType="separate"/>
        </w:r>
        <w:r w:rsidR="00B654FA">
          <w:rPr>
            <w:noProof/>
          </w:rPr>
          <w:t>1</w:t>
        </w:r>
        <w:r>
          <w:rPr>
            <w:noProof/>
          </w:rPr>
          <w:fldChar w:fldCharType="end"/>
        </w:r>
      </w:p>
    </w:sdtContent>
  </w:sdt>
  <w:p w:rsidR="00B3019A" w:rsidRDefault="00B30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3EA" w:rsidRDefault="004553EA" w:rsidP="00E019D8">
      <w:pPr>
        <w:spacing w:after="0" w:line="240" w:lineRule="auto"/>
      </w:pPr>
      <w:r>
        <w:separator/>
      </w:r>
    </w:p>
  </w:footnote>
  <w:footnote w:type="continuationSeparator" w:id="0">
    <w:p w:rsidR="004553EA" w:rsidRDefault="004553EA" w:rsidP="00E01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77507"/>
      <w:docPartObj>
        <w:docPartGallery w:val="Watermarks"/>
        <w:docPartUnique/>
      </w:docPartObj>
    </w:sdtPr>
    <w:sdtEndPr/>
    <w:sdtContent>
      <w:p w:rsidR="00B3019A" w:rsidRDefault="004553E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73123"/>
    <w:multiLevelType w:val="hybridMultilevel"/>
    <w:tmpl w:val="268AC152"/>
    <w:lvl w:ilvl="0" w:tplc="4C3272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150BCC"/>
    <w:multiLevelType w:val="hybridMultilevel"/>
    <w:tmpl w:val="9D42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36DA7"/>
    <w:multiLevelType w:val="hybridMultilevel"/>
    <w:tmpl w:val="C1D4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F39D8"/>
    <w:multiLevelType w:val="hybridMultilevel"/>
    <w:tmpl w:val="CF186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DA"/>
    <w:rsid w:val="00000146"/>
    <w:rsid w:val="00000301"/>
    <w:rsid w:val="00004CCE"/>
    <w:rsid w:val="00011432"/>
    <w:rsid w:val="00011769"/>
    <w:rsid w:val="0002205E"/>
    <w:rsid w:val="00025D60"/>
    <w:rsid w:val="0002735C"/>
    <w:rsid w:val="00032FDA"/>
    <w:rsid w:val="00053625"/>
    <w:rsid w:val="0007550F"/>
    <w:rsid w:val="00077DAA"/>
    <w:rsid w:val="000953AC"/>
    <w:rsid w:val="00096B93"/>
    <w:rsid w:val="000A34A9"/>
    <w:rsid w:val="000A3A48"/>
    <w:rsid w:val="000B434B"/>
    <w:rsid w:val="000B5264"/>
    <w:rsid w:val="000B5AFB"/>
    <w:rsid w:val="000B5DDF"/>
    <w:rsid w:val="000C222D"/>
    <w:rsid w:val="000C6152"/>
    <w:rsid w:val="000D3B5E"/>
    <w:rsid w:val="000E1638"/>
    <w:rsid w:val="000F56F9"/>
    <w:rsid w:val="000F5F4B"/>
    <w:rsid w:val="00101537"/>
    <w:rsid w:val="00104965"/>
    <w:rsid w:val="00113CAF"/>
    <w:rsid w:val="00115F22"/>
    <w:rsid w:val="0011709F"/>
    <w:rsid w:val="001201FB"/>
    <w:rsid w:val="00122A67"/>
    <w:rsid w:val="001354AD"/>
    <w:rsid w:val="0015486E"/>
    <w:rsid w:val="0016596B"/>
    <w:rsid w:val="001727F4"/>
    <w:rsid w:val="00177599"/>
    <w:rsid w:val="00180427"/>
    <w:rsid w:val="00191B1D"/>
    <w:rsid w:val="001A4DCE"/>
    <w:rsid w:val="001B1D67"/>
    <w:rsid w:val="001B5E2C"/>
    <w:rsid w:val="001C1715"/>
    <w:rsid w:val="001C5ED9"/>
    <w:rsid w:val="001D1042"/>
    <w:rsid w:val="001D20A1"/>
    <w:rsid w:val="001F77DA"/>
    <w:rsid w:val="0020001F"/>
    <w:rsid w:val="002208E3"/>
    <w:rsid w:val="00222F1B"/>
    <w:rsid w:val="002349FB"/>
    <w:rsid w:val="00235517"/>
    <w:rsid w:val="0023607B"/>
    <w:rsid w:val="0024459F"/>
    <w:rsid w:val="00245C05"/>
    <w:rsid w:val="0024759D"/>
    <w:rsid w:val="00251627"/>
    <w:rsid w:val="00253CF8"/>
    <w:rsid w:val="00254ED9"/>
    <w:rsid w:val="00260BBE"/>
    <w:rsid w:val="00261CBD"/>
    <w:rsid w:val="002675D5"/>
    <w:rsid w:val="00270567"/>
    <w:rsid w:val="0027600E"/>
    <w:rsid w:val="002844CA"/>
    <w:rsid w:val="00293B2E"/>
    <w:rsid w:val="0029455F"/>
    <w:rsid w:val="002A049A"/>
    <w:rsid w:val="002B0690"/>
    <w:rsid w:val="002B4F97"/>
    <w:rsid w:val="002B7C38"/>
    <w:rsid w:val="002C3F33"/>
    <w:rsid w:val="002D0F2F"/>
    <w:rsid w:val="00300147"/>
    <w:rsid w:val="0030626C"/>
    <w:rsid w:val="00306CCF"/>
    <w:rsid w:val="0031554E"/>
    <w:rsid w:val="003245D5"/>
    <w:rsid w:val="00357163"/>
    <w:rsid w:val="003578F1"/>
    <w:rsid w:val="00361371"/>
    <w:rsid w:val="003740BA"/>
    <w:rsid w:val="003813B8"/>
    <w:rsid w:val="003904B1"/>
    <w:rsid w:val="0039387F"/>
    <w:rsid w:val="00397425"/>
    <w:rsid w:val="003A14C5"/>
    <w:rsid w:val="003A3882"/>
    <w:rsid w:val="003B1B5B"/>
    <w:rsid w:val="003B32F5"/>
    <w:rsid w:val="003B3AEF"/>
    <w:rsid w:val="003C7783"/>
    <w:rsid w:val="003D2031"/>
    <w:rsid w:val="003E0D66"/>
    <w:rsid w:val="003E2C8A"/>
    <w:rsid w:val="003F003B"/>
    <w:rsid w:val="003F0507"/>
    <w:rsid w:val="003F11B7"/>
    <w:rsid w:val="003F6304"/>
    <w:rsid w:val="004014D5"/>
    <w:rsid w:val="00401D0D"/>
    <w:rsid w:val="004219BC"/>
    <w:rsid w:val="00437DC2"/>
    <w:rsid w:val="00450B60"/>
    <w:rsid w:val="004553EA"/>
    <w:rsid w:val="004628E5"/>
    <w:rsid w:val="00464DF6"/>
    <w:rsid w:val="00465864"/>
    <w:rsid w:val="0047383E"/>
    <w:rsid w:val="004832E4"/>
    <w:rsid w:val="004839C1"/>
    <w:rsid w:val="00485B67"/>
    <w:rsid w:val="00496393"/>
    <w:rsid w:val="004976B6"/>
    <w:rsid w:val="004A0205"/>
    <w:rsid w:val="004A2C64"/>
    <w:rsid w:val="004A79BB"/>
    <w:rsid w:val="004C05EC"/>
    <w:rsid w:val="004C4C18"/>
    <w:rsid w:val="004C4F98"/>
    <w:rsid w:val="004C6FD0"/>
    <w:rsid w:val="004D3082"/>
    <w:rsid w:val="004D63E3"/>
    <w:rsid w:val="004F52A9"/>
    <w:rsid w:val="004F5DAD"/>
    <w:rsid w:val="0051691B"/>
    <w:rsid w:val="00520ADD"/>
    <w:rsid w:val="00523F49"/>
    <w:rsid w:val="00524401"/>
    <w:rsid w:val="005364D6"/>
    <w:rsid w:val="005371E8"/>
    <w:rsid w:val="00557478"/>
    <w:rsid w:val="005620F2"/>
    <w:rsid w:val="00571AD3"/>
    <w:rsid w:val="00573ED2"/>
    <w:rsid w:val="0057665F"/>
    <w:rsid w:val="00580E72"/>
    <w:rsid w:val="0058378A"/>
    <w:rsid w:val="005853C4"/>
    <w:rsid w:val="005865AB"/>
    <w:rsid w:val="00595A4F"/>
    <w:rsid w:val="005A33FF"/>
    <w:rsid w:val="005B097E"/>
    <w:rsid w:val="005B54A2"/>
    <w:rsid w:val="005C5861"/>
    <w:rsid w:val="005D5FA9"/>
    <w:rsid w:val="005E2801"/>
    <w:rsid w:val="005E5547"/>
    <w:rsid w:val="005F23EE"/>
    <w:rsid w:val="00600C68"/>
    <w:rsid w:val="00604FB1"/>
    <w:rsid w:val="00614347"/>
    <w:rsid w:val="00616BA4"/>
    <w:rsid w:val="006229B6"/>
    <w:rsid w:val="006409BE"/>
    <w:rsid w:val="00643D30"/>
    <w:rsid w:val="0064701F"/>
    <w:rsid w:val="00661719"/>
    <w:rsid w:val="00663687"/>
    <w:rsid w:val="00664ABA"/>
    <w:rsid w:val="006753A0"/>
    <w:rsid w:val="00675DFC"/>
    <w:rsid w:val="00683211"/>
    <w:rsid w:val="00683796"/>
    <w:rsid w:val="00692383"/>
    <w:rsid w:val="006A7AC4"/>
    <w:rsid w:val="006D6380"/>
    <w:rsid w:val="006D6766"/>
    <w:rsid w:val="006E2F1E"/>
    <w:rsid w:val="006F1B49"/>
    <w:rsid w:val="006F6E5B"/>
    <w:rsid w:val="00702BBF"/>
    <w:rsid w:val="007047B3"/>
    <w:rsid w:val="0070534B"/>
    <w:rsid w:val="00715945"/>
    <w:rsid w:val="00724E8D"/>
    <w:rsid w:val="00726BEB"/>
    <w:rsid w:val="0073033C"/>
    <w:rsid w:val="00731A57"/>
    <w:rsid w:val="007408B1"/>
    <w:rsid w:val="00740EF4"/>
    <w:rsid w:val="0075043D"/>
    <w:rsid w:val="00755810"/>
    <w:rsid w:val="007568E1"/>
    <w:rsid w:val="00756B4F"/>
    <w:rsid w:val="0076304C"/>
    <w:rsid w:val="007735EC"/>
    <w:rsid w:val="00777B28"/>
    <w:rsid w:val="007838E9"/>
    <w:rsid w:val="00792481"/>
    <w:rsid w:val="00793CA0"/>
    <w:rsid w:val="007A2420"/>
    <w:rsid w:val="007A2CA9"/>
    <w:rsid w:val="007A5452"/>
    <w:rsid w:val="007B3607"/>
    <w:rsid w:val="007B542A"/>
    <w:rsid w:val="007B5F59"/>
    <w:rsid w:val="007B60A7"/>
    <w:rsid w:val="007B6E57"/>
    <w:rsid w:val="007B744F"/>
    <w:rsid w:val="007D37D2"/>
    <w:rsid w:val="007D44C1"/>
    <w:rsid w:val="007D5812"/>
    <w:rsid w:val="007D5EF5"/>
    <w:rsid w:val="007F6DE5"/>
    <w:rsid w:val="008029CD"/>
    <w:rsid w:val="00804540"/>
    <w:rsid w:val="008118D1"/>
    <w:rsid w:val="008172CC"/>
    <w:rsid w:val="008259CB"/>
    <w:rsid w:val="00827BCB"/>
    <w:rsid w:val="00830060"/>
    <w:rsid w:val="00834FCF"/>
    <w:rsid w:val="00836DF2"/>
    <w:rsid w:val="00845248"/>
    <w:rsid w:val="00851617"/>
    <w:rsid w:val="00856581"/>
    <w:rsid w:val="008576E4"/>
    <w:rsid w:val="00884FE5"/>
    <w:rsid w:val="0088774F"/>
    <w:rsid w:val="00891A99"/>
    <w:rsid w:val="0089272C"/>
    <w:rsid w:val="008B20E2"/>
    <w:rsid w:val="008B4E9E"/>
    <w:rsid w:val="008D1DF6"/>
    <w:rsid w:val="008E117B"/>
    <w:rsid w:val="008F187E"/>
    <w:rsid w:val="00902B22"/>
    <w:rsid w:val="009125A6"/>
    <w:rsid w:val="0091279D"/>
    <w:rsid w:val="00912B26"/>
    <w:rsid w:val="00922AAE"/>
    <w:rsid w:val="0092592E"/>
    <w:rsid w:val="009314F5"/>
    <w:rsid w:val="00932D03"/>
    <w:rsid w:val="009335CD"/>
    <w:rsid w:val="0094473C"/>
    <w:rsid w:val="00945A13"/>
    <w:rsid w:val="00955534"/>
    <w:rsid w:val="009615EE"/>
    <w:rsid w:val="00962587"/>
    <w:rsid w:val="00964EC8"/>
    <w:rsid w:val="00977B45"/>
    <w:rsid w:val="00980E91"/>
    <w:rsid w:val="00980ED5"/>
    <w:rsid w:val="00981B14"/>
    <w:rsid w:val="00982DB5"/>
    <w:rsid w:val="00985799"/>
    <w:rsid w:val="00996745"/>
    <w:rsid w:val="009A0A0F"/>
    <w:rsid w:val="009B55FB"/>
    <w:rsid w:val="009B57BE"/>
    <w:rsid w:val="009C7058"/>
    <w:rsid w:val="009D1A5B"/>
    <w:rsid w:val="009E1F69"/>
    <w:rsid w:val="009E2F29"/>
    <w:rsid w:val="009F0499"/>
    <w:rsid w:val="009F69E1"/>
    <w:rsid w:val="00A01CDE"/>
    <w:rsid w:val="00A02454"/>
    <w:rsid w:val="00A13FC1"/>
    <w:rsid w:val="00A245ED"/>
    <w:rsid w:val="00A249B1"/>
    <w:rsid w:val="00A27DD3"/>
    <w:rsid w:val="00A31C40"/>
    <w:rsid w:val="00A63617"/>
    <w:rsid w:val="00A6654F"/>
    <w:rsid w:val="00A67D6A"/>
    <w:rsid w:val="00A71AFE"/>
    <w:rsid w:val="00A90CCD"/>
    <w:rsid w:val="00A9140E"/>
    <w:rsid w:val="00AA1389"/>
    <w:rsid w:val="00AB1F94"/>
    <w:rsid w:val="00AB6E88"/>
    <w:rsid w:val="00AD44FE"/>
    <w:rsid w:val="00AF133D"/>
    <w:rsid w:val="00B163FD"/>
    <w:rsid w:val="00B3019A"/>
    <w:rsid w:val="00B310F2"/>
    <w:rsid w:val="00B5785E"/>
    <w:rsid w:val="00B61787"/>
    <w:rsid w:val="00B636ED"/>
    <w:rsid w:val="00B654FA"/>
    <w:rsid w:val="00B67A73"/>
    <w:rsid w:val="00B703A6"/>
    <w:rsid w:val="00B82D9C"/>
    <w:rsid w:val="00B837B8"/>
    <w:rsid w:val="00B871D5"/>
    <w:rsid w:val="00B92617"/>
    <w:rsid w:val="00BA630E"/>
    <w:rsid w:val="00BB3BFF"/>
    <w:rsid w:val="00BB7658"/>
    <w:rsid w:val="00BC5C73"/>
    <w:rsid w:val="00BD4256"/>
    <w:rsid w:val="00BE3E6B"/>
    <w:rsid w:val="00BE4F53"/>
    <w:rsid w:val="00BE6B83"/>
    <w:rsid w:val="00BE74A1"/>
    <w:rsid w:val="00BF0A8D"/>
    <w:rsid w:val="00C01D61"/>
    <w:rsid w:val="00C104CD"/>
    <w:rsid w:val="00C20C5F"/>
    <w:rsid w:val="00C23C4D"/>
    <w:rsid w:val="00C2520A"/>
    <w:rsid w:val="00C33054"/>
    <w:rsid w:val="00C34748"/>
    <w:rsid w:val="00C4084D"/>
    <w:rsid w:val="00C43B65"/>
    <w:rsid w:val="00C43DA6"/>
    <w:rsid w:val="00C44A43"/>
    <w:rsid w:val="00C52C63"/>
    <w:rsid w:val="00C5311F"/>
    <w:rsid w:val="00C66028"/>
    <w:rsid w:val="00C665A8"/>
    <w:rsid w:val="00C71D42"/>
    <w:rsid w:val="00C73297"/>
    <w:rsid w:val="00C77FCF"/>
    <w:rsid w:val="00C95364"/>
    <w:rsid w:val="00CB4A87"/>
    <w:rsid w:val="00CC0F42"/>
    <w:rsid w:val="00CC13C5"/>
    <w:rsid w:val="00CC2A77"/>
    <w:rsid w:val="00CC44E8"/>
    <w:rsid w:val="00CD3157"/>
    <w:rsid w:val="00CD7F59"/>
    <w:rsid w:val="00CE5AAC"/>
    <w:rsid w:val="00CE7239"/>
    <w:rsid w:val="00CF4EBE"/>
    <w:rsid w:val="00D03E77"/>
    <w:rsid w:val="00D0446C"/>
    <w:rsid w:val="00D11403"/>
    <w:rsid w:val="00D206A5"/>
    <w:rsid w:val="00D24026"/>
    <w:rsid w:val="00D30DBD"/>
    <w:rsid w:val="00D41D6B"/>
    <w:rsid w:val="00D559E2"/>
    <w:rsid w:val="00D70893"/>
    <w:rsid w:val="00D7260C"/>
    <w:rsid w:val="00D72A22"/>
    <w:rsid w:val="00D82158"/>
    <w:rsid w:val="00D8641B"/>
    <w:rsid w:val="00D97825"/>
    <w:rsid w:val="00DB7AAE"/>
    <w:rsid w:val="00DC2441"/>
    <w:rsid w:val="00DC27D6"/>
    <w:rsid w:val="00DC7A1B"/>
    <w:rsid w:val="00DC7EF7"/>
    <w:rsid w:val="00DE06B2"/>
    <w:rsid w:val="00DF6CF6"/>
    <w:rsid w:val="00E019D8"/>
    <w:rsid w:val="00E0211B"/>
    <w:rsid w:val="00E027C2"/>
    <w:rsid w:val="00E063BE"/>
    <w:rsid w:val="00E1096B"/>
    <w:rsid w:val="00E15933"/>
    <w:rsid w:val="00E23D81"/>
    <w:rsid w:val="00E37D81"/>
    <w:rsid w:val="00E570BD"/>
    <w:rsid w:val="00E60EA1"/>
    <w:rsid w:val="00E658E4"/>
    <w:rsid w:val="00E7793D"/>
    <w:rsid w:val="00E83ECD"/>
    <w:rsid w:val="00EA1FA5"/>
    <w:rsid w:val="00EB33FE"/>
    <w:rsid w:val="00EC44E5"/>
    <w:rsid w:val="00EC722F"/>
    <w:rsid w:val="00ED6B63"/>
    <w:rsid w:val="00ED7EFF"/>
    <w:rsid w:val="00EE0972"/>
    <w:rsid w:val="00EE3218"/>
    <w:rsid w:val="00EE766E"/>
    <w:rsid w:val="00EF2BA2"/>
    <w:rsid w:val="00EF399D"/>
    <w:rsid w:val="00F0135C"/>
    <w:rsid w:val="00F15409"/>
    <w:rsid w:val="00F303F9"/>
    <w:rsid w:val="00F30BF7"/>
    <w:rsid w:val="00F37E07"/>
    <w:rsid w:val="00F4455C"/>
    <w:rsid w:val="00F459DA"/>
    <w:rsid w:val="00F527E2"/>
    <w:rsid w:val="00F62771"/>
    <w:rsid w:val="00F62ED2"/>
    <w:rsid w:val="00F63675"/>
    <w:rsid w:val="00F658BA"/>
    <w:rsid w:val="00F83C86"/>
    <w:rsid w:val="00F8619C"/>
    <w:rsid w:val="00F86828"/>
    <w:rsid w:val="00F87C97"/>
    <w:rsid w:val="00F9107E"/>
    <w:rsid w:val="00F952FC"/>
    <w:rsid w:val="00F971E8"/>
    <w:rsid w:val="00FA2188"/>
    <w:rsid w:val="00FA3643"/>
    <w:rsid w:val="00FB4D6F"/>
    <w:rsid w:val="00FB5697"/>
    <w:rsid w:val="00FC3025"/>
    <w:rsid w:val="00FC3CFE"/>
    <w:rsid w:val="00FC6174"/>
    <w:rsid w:val="00FD2094"/>
    <w:rsid w:val="00FD3619"/>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DD5746-161B-4343-9E71-765AD697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972"/>
    <w:pPr>
      <w:ind w:left="720"/>
      <w:contextualSpacing/>
    </w:pPr>
  </w:style>
  <w:style w:type="paragraph" w:styleId="Header">
    <w:name w:val="header"/>
    <w:basedOn w:val="Normal"/>
    <w:link w:val="HeaderChar"/>
    <w:uiPriority w:val="99"/>
    <w:unhideWhenUsed/>
    <w:rsid w:val="00E01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9D8"/>
  </w:style>
  <w:style w:type="paragraph" w:styleId="Footer">
    <w:name w:val="footer"/>
    <w:basedOn w:val="Normal"/>
    <w:link w:val="FooterChar"/>
    <w:uiPriority w:val="99"/>
    <w:unhideWhenUsed/>
    <w:rsid w:val="00E01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8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52A54-4656-4F47-A6E1-B184FDB6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Scott</dc:creator>
  <cp:keywords/>
  <dc:description/>
  <cp:lastModifiedBy>Paul Elliot</cp:lastModifiedBy>
  <cp:revision>2</cp:revision>
  <dcterms:created xsi:type="dcterms:W3CDTF">2017-01-27T15:23:00Z</dcterms:created>
  <dcterms:modified xsi:type="dcterms:W3CDTF">2017-01-27T15:23:00Z</dcterms:modified>
</cp:coreProperties>
</file>