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8E" w:rsidRPr="00C12D05" w:rsidRDefault="0022458E" w:rsidP="0022458E">
      <w:pPr>
        <w:pStyle w:val="Default"/>
        <w:jc w:val="both"/>
        <w:rPr>
          <w:b/>
          <w:bCs/>
          <w:sz w:val="20"/>
          <w:szCs w:val="20"/>
        </w:rPr>
      </w:pPr>
      <w:r w:rsidRPr="00C12D05">
        <w:rPr>
          <w:b/>
          <w:bCs/>
          <w:sz w:val="20"/>
          <w:szCs w:val="20"/>
        </w:rPr>
        <w:t>Chapter 2: Regulated Work</w:t>
      </w:r>
      <w:r w:rsidR="00235F39">
        <w:rPr>
          <w:b/>
          <w:bCs/>
          <w:sz w:val="20"/>
          <w:szCs w:val="20"/>
        </w:rPr>
        <w:tab/>
        <w:t xml:space="preserve"> </w:t>
      </w:r>
    </w:p>
    <w:p w:rsidR="0022458E" w:rsidRPr="00C12D05" w:rsidRDefault="0022458E" w:rsidP="0022458E">
      <w:pPr>
        <w:pStyle w:val="Default"/>
        <w:jc w:val="both"/>
        <w:rPr>
          <w:b/>
          <w:bCs/>
          <w:i/>
          <w:iCs/>
          <w:sz w:val="20"/>
          <w:szCs w:val="20"/>
        </w:rPr>
      </w:pPr>
      <w:r w:rsidRPr="00C12D05">
        <w:rPr>
          <w:b/>
          <w:bCs/>
          <w:sz w:val="20"/>
          <w:szCs w:val="20"/>
        </w:rPr>
        <w:t>2.7- Step 5: Exceptions to regulated work</w:t>
      </w:r>
    </w:p>
    <w:p w:rsidR="0022458E" w:rsidRPr="00C12D05" w:rsidRDefault="0022458E" w:rsidP="0022458E">
      <w:pPr>
        <w:pStyle w:val="Default"/>
        <w:jc w:val="both"/>
        <w:rPr>
          <w:b/>
          <w:bCs/>
          <w:i/>
          <w:iCs/>
          <w:sz w:val="20"/>
          <w:szCs w:val="20"/>
        </w:rPr>
      </w:pPr>
    </w:p>
    <w:p w:rsidR="0022458E" w:rsidRPr="00C12D05" w:rsidRDefault="0022458E" w:rsidP="0022458E">
      <w:pPr>
        <w:pStyle w:val="Default"/>
        <w:jc w:val="both"/>
        <w:rPr>
          <w:b/>
          <w:bCs/>
          <w:i/>
          <w:iCs/>
          <w:sz w:val="20"/>
          <w:szCs w:val="20"/>
        </w:rPr>
      </w:pPr>
    </w:p>
    <w:p w:rsidR="0022458E" w:rsidRPr="00C12D05" w:rsidRDefault="0022458E" w:rsidP="0022458E">
      <w:pPr>
        <w:pStyle w:val="Default"/>
        <w:jc w:val="both"/>
        <w:rPr>
          <w:sz w:val="20"/>
          <w:szCs w:val="20"/>
        </w:rPr>
      </w:pPr>
      <w:r w:rsidRPr="00C12D05">
        <w:rPr>
          <w:b/>
          <w:bCs/>
          <w:i/>
          <w:iCs/>
          <w:sz w:val="20"/>
          <w:szCs w:val="20"/>
        </w:rPr>
        <w:t xml:space="preserve">[1] - Incidental activity </w:t>
      </w:r>
    </w:p>
    <w:p w:rsidR="0022458E" w:rsidRPr="00C12D05" w:rsidRDefault="0022458E" w:rsidP="0022458E">
      <w:pPr>
        <w:pStyle w:val="Default"/>
        <w:numPr>
          <w:ilvl w:val="0"/>
          <w:numId w:val="8"/>
        </w:numPr>
        <w:rPr>
          <w:sz w:val="20"/>
          <w:szCs w:val="20"/>
        </w:rPr>
      </w:pPr>
      <w:r w:rsidRPr="00C12D05">
        <w:rPr>
          <w:sz w:val="20"/>
          <w:szCs w:val="20"/>
        </w:rPr>
        <w:t xml:space="preserve">The scope of regulated work is narrowed by the incidental test. Some, but not all, activities with children or protected adults are excluded from being regulated work if the activity is occurring incidentally to working with individuals who are not children or protected adults. For example, a teacher in a school is doing regulated work with children but a college lecturer running woodwork classes in the evening aimed at adults is outside the scope of regulated work, even if one or two children attend his class. This is because the presence of children (and the teaching of children) is incidental to the main activity and purpose of the class which is to teach adults. </w:t>
      </w:r>
    </w:p>
    <w:p w:rsidR="0022458E" w:rsidRPr="00C12D05" w:rsidRDefault="0022458E" w:rsidP="0022458E">
      <w:pPr>
        <w:pStyle w:val="Default"/>
        <w:rPr>
          <w:sz w:val="20"/>
          <w:szCs w:val="20"/>
        </w:rPr>
      </w:pPr>
    </w:p>
    <w:p w:rsidR="0022458E" w:rsidRPr="00C12D05" w:rsidRDefault="0022458E" w:rsidP="0022458E">
      <w:pPr>
        <w:pStyle w:val="Default"/>
        <w:numPr>
          <w:ilvl w:val="0"/>
          <w:numId w:val="7"/>
        </w:numPr>
        <w:rPr>
          <w:sz w:val="20"/>
          <w:szCs w:val="20"/>
        </w:rPr>
      </w:pPr>
      <w:r w:rsidRPr="00C12D05">
        <w:rPr>
          <w:sz w:val="20"/>
          <w:szCs w:val="20"/>
        </w:rPr>
        <w:t xml:space="preserve">An activity is likely to be incidental when: </w:t>
      </w:r>
    </w:p>
    <w:p w:rsidR="0022458E" w:rsidRPr="00C12D05" w:rsidRDefault="0022458E" w:rsidP="0022458E">
      <w:pPr>
        <w:pStyle w:val="Default"/>
        <w:numPr>
          <w:ilvl w:val="1"/>
          <w:numId w:val="7"/>
        </w:numPr>
        <w:rPr>
          <w:sz w:val="20"/>
          <w:szCs w:val="20"/>
        </w:rPr>
      </w:pPr>
      <w:proofErr w:type="gramStart"/>
      <w:r w:rsidRPr="00C12D05">
        <w:rPr>
          <w:sz w:val="20"/>
          <w:szCs w:val="20"/>
        </w:rPr>
        <w:t>open</w:t>
      </w:r>
      <w:proofErr w:type="gramEnd"/>
      <w:r w:rsidRPr="00C12D05">
        <w:rPr>
          <w:sz w:val="20"/>
          <w:szCs w:val="20"/>
        </w:rPr>
        <w:t xml:space="preserve"> to all (characterised by where the event is held, where it is advertised, admission policy </w:t>
      </w:r>
      <w:r w:rsidR="003F5CEA" w:rsidRPr="00C12D05">
        <w:rPr>
          <w:sz w:val="20"/>
          <w:szCs w:val="20"/>
        </w:rPr>
        <w:t>etc.</w:t>
      </w:r>
      <w:r w:rsidRPr="00C12D05">
        <w:rPr>
          <w:sz w:val="20"/>
          <w:szCs w:val="20"/>
        </w:rPr>
        <w:t xml:space="preserve">); </w:t>
      </w:r>
    </w:p>
    <w:p w:rsidR="0022458E" w:rsidRPr="00C12D05" w:rsidRDefault="0022458E" w:rsidP="0022458E">
      <w:pPr>
        <w:pStyle w:val="Default"/>
        <w:numPr>
          <w:ilvl w:val="1"/>
          <w:numId w:val="7"/>
        </w:numPr>
        <w:rPr>
          <w:sz w:val="20"/>
          <w:szCs w:val="20"/>
        </w:rPr>
      </w:pPr>
      <w:r w:rsidRPr="00C12D05">
        <w:rPr>
          <w:sz w:val="20"/>
          <w:szCs w:val="20"/>
        </w:rPr>
        <w:t xml:space="preserve">attractive to a wide cross-section of society; or </w:t>
      </w:r>
    </w:p>
    <w:p w:rsidR="0022458E" w:rsidRPr="00C12D05" w:rsidRDefault="0022458E" w:rsidP="0022458E">
      <w:pPr>
        <w:pStyle w:val="Default"/>
        <w:numPr>
          <w:ilvl w:val="1"/>
          <w:numId w:val="7"/>
        </w:numPr>
        <w:rPr>
          <w:sz w:val="20"/>
          <w:szCs w:val="20"/>
        </w:rPr>
      </w:pPr>
      <w:proofErr w:type="gramStart"/>
      <w:r w:rsidRPr="00C12D05">
        <w:rPr>
          <w:sz w:val="20"/>
          <w:szCs w:val="20"/>
        </w:rPr>
        <w:t>attendance</w:t>
      </w:r>
      <w:proofErr w:type="gramEnd"/>
      <w:r w:rsidRPr="00C12D05">
        <w:rPr>
          <w:sz w:val="20"/>
          <w:szCs w:val="20"/>
        </w:rPr>
        <w:t xml:space="preserve"> is discretionary. </w:t>
      </w:r>
    </w:p>
    <w:p w:rsidR="0022458E" w:rsidRPr="00C12D05" w:rsidRDefault="0022458E" w:rsidP="0022458E">
      <w:pPr>
        <w:pStyle w:val="Default"/>
        <w:rPr>
          <w:sz w:val="20"/>
          <w:szCs w:val="20"/>
        </w:rPr>
      </w:pPr>
    </w:p>
    <w:p w:rsidR="0022458E" w:rsidRPr="00C12D05" w:rsidRDefault="0022458E" w:rsidP="0022458E">
      <w:pPr>
        <w:pStyle w:val="Default"/>
        <w:numPr>
          <w:ilvl w:val="0"/>
          <w:numId w:val="6"/>
        </w:numPr>
        <w:rPr>
          <w:sz w:val="20"/>
          <w:szCs w:val="20"/>
        </w:rPr>
      </w:pPr>
      <w:r w:rsidRPr="00C12D05">
        <w:rPr>
          <w:sz w:val="20"/>
          <w:szCs w:val="20"/>
        </w:rPr>
        <w:t xml:space="preserve">An activity is unlikely to be incidental when: </w:t>
      </w:r>
    </w:p>
    <w:p w:rsidR="0022458E" w:rsidRPr="00C12D05" w:rsidRDefault="0022458E" w:rsidP="0022458E">
      <w:pPr>
        <w:pStyle w:val="Default"/>
        <w:numPr>
          <w:ilvl w:val="0"/>
          <w:numId w:val="6"/>
        </w:numPr>
        <w:ind w:left="1440"/>
        <w:rPr>
          <w:sz w:val="20"/>
          <w:szCs w:val="20"/>
        </w:rPr>
      </w:pPr>
      <w:proofErr w:type="gramStart"/>
      <w:r w:rsidRPr="00C12D05">
        <w:rPr>
          <w:sz w:val="20"/>
          <w:szCs w:val="20"/>
        </w:rPr>
        <w:t>targeted</w:t>
      </w:r>
      <w:proofErr w:type="gramEnd"/>
      <w:r w:rsidRPr="00C12D05">
        <w:rPr>
          <w:sz w:val="20"/>
          <w:szCs w:val="20"/>
        </w:rPr>
        <w:t xml:space="preserve"> at children or protected adults (characterised by where the event is held, where it is advertised, admission policy </w:t>
      </w:r>
      <w:r w:rsidR="003F5CEA" w:rsidRPr="00C12D05">
        <w:rPr>
          <w:sz w:val="20"/>
          <w:szCs w:val="20"/>
        </w:rPr>
        <w:t>etc.</w:t>
      </w:r>
      <w:r w:rsidRPr="00C12D05">
        <w:rPr>
          <w:sz w:val="20"/>
          <w:szCs w:val="20"/>
        </w:rPr>
        <w:t xml:space="preserve">); </w:t>
      </w:r>
    </w:p>
    <w:p w:rsidR="0022458E" w:rsidRPr="00C12D05" w:rsidRDefault="0022458E" w:rsidP="0022458E">
      <w:pPr>
        <w:pStyle w:val="Default"/>
        <w:numPr>
          <w:ilvl w:val="0"/>
          <w:numId w:val="6"/>
        </w:numPr>
        <w:ind w:left="1440"/>
        <w:rPr>
          <w:sz w:val="20"/>
          <w:szCs w:val="20"/>
        </w:rPr>
      </w:pPr>
      <w:r w:rsidRPr="00C12D05">
        <w:rPr>
          <w:sz w:val="20"/>
          <w:szCs w:val="20"/>
        </w:rPr>
        <w:t xml:space="preserve">more attractive to children or protected adults than others; or </w:t>
      </w:r>
    </w:p>
    <w:p w:rsidR="0022458E" w:rsidRPr="00C12D05" w:rsidRDefault="0022458E" w:rsidP="0022458E">
      <w:pPr>
        <w:pStyle w:val="Default"/>
        <w:numPr>
          <w:ilvl w:val="0"/>
          <w:numId w:val="5"/>
        </w:numPr>
        <w:ind w:left="1440"/>
        <w:rPr>
          <w:sz w:val="20"/>
          <w:szCs w:val="20"/>
        </w:rPr>
      </w:pPr>
      <w:proofErr w:type="gramStart"/>
      <w:r w:rsidRPr="00C12D05">
        <w:rPr>
          <w:sz w:val="20"/>
          <w:szCs w:val="20"/>
        </w:rPr>
        <w:t>attendance</w:t>
      </w:r>
      <w:proofErr w:type="gramEnd"/>
      <w:r w:rsidRPr="00C12D05">
        <w:rPr>
          <w:sz w:val="20"/>
          <w:szCs w:val="20"/>
        </w:rPr>
        <w:t xml:space="preserve"> is mandatory. </w:t>
      </w:r>
    </w:p>
    <w:p w:rsidR="0022458E" w:rsidRPr="00C12D05" w:rsidRDefault="0022458E" w:rsidP="0022458E">
      <w:pPr>
        <w:pStyle w:val="Default"/>
        <w:rPr>
          <w:sz w:val="20"/>
          <w:szCs w:val="20"/>
        </w:rPr>
      </w:pPr>
    </w:p>
    <w:p w:rsidR="0022458E" w:rsidRPr="00C12D05" w:rsidRDefault="0022458E" w:rsidP="0022458E">
      <w:pPr>
        <w:pStyle w:val="Default"/>
        <w:numPr>
          <w:ilvl w:val="0"/>
          <w:numId w:val="5"/>
        </w:numPr>
        <w:rPr>
          <w:sz w:val="20"/>
          <w:szCs w:val="20"/>
        </w:rPr>
      </w:pPr>
      <w:r w:rsidRPr="00C12D05">
        <w:rPr>
          <w:sz w:val="20"/>
          <w:szCs w:val="20"/>
        </w:rPr>
        <w:t xml:space="preserve">An important consideration is the degree to which it could be reasonably foreseen that children or protected adults would attend. Whether an activity is incidental or not is not so much about the numbers of children or protected adults attending but the purpose and intended client group for the activity. For example, an outdoor navigation skills day event advertised in a mountaineering magazine for the population in general may or may not attract some participants who are children. Whether the turnout is 5% or 50% children, the instructing of children is still an incidental activity. </w:t>
      </w:r>
    </w:p>
    <w:p w:rsidR="0022458E" w:rsidRPr="00C12D05" w:rsidRDefault="0022458E" w:rsidP="0022458E">
      <w:pPr>
        <w:pStyle w:val="Default"/>
        <w:rPr>
          <w:sz w:val="20"/>
          <w:szCs w:val="20"/>
        </w:rPr>
      </w:pPr>
    </w:p>
    <w:p w:rsidR="0022458E" w:rsidRPr="00C12D05" w:rsidRDefault="0022458E" w:rsidP="0022458E">
      <w:pPr>
        <w:pStyle w:val="Default"/>
        <w:numPr>
          <w:ilvl w:val="0"/>
          <w:numId w:val="5"/>
        </w:numPr>
        <w:rPr>
          <w:sz w:val="20"/>
          <w:szCs w:val="20"/>
        </w:rPr>
      </w:pPr>
      <w:r w:rsidRPr="00C12D05">
        <w:rPr>
          <w:sz w:val="20"/>
          <w:szCs w:val="20"/>
        </w:rPr>
        <w:t xml:space="preserve">The "incidental" qualification does not feature in the definition of child care position under POCSA. This means that some positions which have been eligible for enhanced disclosure are outside the scope of the PVG Scheme. </w:t>
      </w:r>
    </w:p>
    <w:p w:rsidR="0022458E" w:rsidRPr="00C12D05" w:rsidRDefault="0022458E" w:rsidP="0022458E">
      <w:pPr>
        <w:pStyle w:val="Default"/>
        <w:rPr>
          <w:sz w:val="20"/>
          <w:szCs w:val="20"/>
        </w:rPr>
      </w:pPr>
    </w:p>
    <w:p w:rsidR="0022458E" w:rsidRPr="00C12D05" w:rsidRDefault="0022458E" w:rsidP="0022458E">
      <w:pPr>
        <w:pStyle w:val="Default"/>
        <w:numPr>
          <w:ilvl w:val="0"/>
          <w:numId w:val="5"/>
        </w:numPr>
        <w:rPr>
          <w:sz w:val="20"/>
          <w:szCs w:val="20"/>
        </w:rPr>
      </w:pPr>
      <w:r w:rsidRPr="00C12D05">
        <w:rPr>
          <w:sz w:val="20"/>
          <w:szCs w:val="20"/>
        </w:rPr>
        <w:t xml:space="preserve">If an activity is believed to be incidental, but actually attracts an overwhelming majority of children or protected adults, then the issue of whether the activity is or is not incidental should be reviewed before the next year / term / season. However, it is not practical or appropriate to change the classification of an activity “in flight”. </w:t>
      </w:r>
    </w:p>
    <w:p w:rsidR="006B4430" w:rsidRDefault="006B4430">
      <w:pPr>
        <w:rPr>
          <w:sz w:val="20"/>
          <w:szCs w:val="20"/>
        </w:rPr>
      </w:pPr>
      <w:bookmarkStart w:id="0" w:name="_GoBack"/>
      <w:bookmarkEnd w:id="0"/>
    </w:p>
    <w:p w:rsidR="003F5CEA" w:rsidRDefault="003F5CEA" w:rsidP="00C12D05">
      <w:pPr>
        <w:spacing w:line="360" w:lineRule="auto"/>
        <w:rPr>
          <w:sz w:val="20"/>
          <w:szCs w:val="20"/>
        </w:rPr>
      </w:pPr>
    </w:p>
    <w:p w:rsidR="00C12D05" w:rsidRDefault="00C12D05" w:rsidP="00C12D05">
      <w:pPr>
        <w:spacing w:line="360" w:lineRule="auto"/>
        <w:rPr>
          <w:sz w:val="20"/>
          <w:szCs w:val="20"/>
        </w:rPr>
      </w:pPr>
      <w:r>
        <w:rPr>
          <w:sz w:val="20"/>
          <w:szCs w:val="20"/>
        </w:rPr>
        <w:t>I, (Print name</w:t>
      </w:r>
      <w:r w:rsidR="00716BB7">
        <w:rPr>
          <w:sz w:val="20"/>
          <w:szCs w:val="20"/>
        </w:rPr>
        <w:t>) _</w:t>
      </w:r>
      <w:r>
        <w:rPr>
          <w:sz w:val="20"/>
          <w:szCs w:val="20"/>
        </w:rPr>
        <w:t xml:space="preserve">_____________________________________ on behalf </w:t>
      </w:r>
      <w:r w:rsidR="00716BB7">
        <w:rPr>
          <w:sz w:val="20"/>
          <w:szCs w:val="20"/>
        </w:rPr>
        <w:t>of _</w:t>
      </w:r>
      <w:r>
        <w:rPr>
          <w:sz w:val="20"/>
          <w:szCs w:val="20"/>
        </w:rPr>
        <w:t>__________________________________</w:t>
      </w:r>
      <w:r w:rsidR="00716BB7">
        <w:rPr>
          <w:sz w:val="20"/>
          <w:szCs w:val="20"/>
        </w:rPr>
        <w:t>__ Hockey</w:t>
      </w:r>
      <w:r>
        <w:rPr>
          <w:sz w:val="20"/>
          <w:szCs w:val="20"/>
        </w:rPr>
        <w:t xml:space="preserve"> Club confirm that my organisation does not operate in the Regulated Work category and thus falls under that of Incidental Activity as described above.</w:t>
      </w:r>
    </w:p>
    <w:p w:rsidR="00716BB7" w:rsidRDefault="00716BB7" w:rsidP="00C12D05">
      <w:pPr>
        <w:spacing w:line="360" w:lineRule="auto"/>
        <w:rPr>
          <w:sz w:val="20"/>
          <w:szCs w:val="20"/>
        </w:rPr>
      </w:pPr>
    </w:p>
    <w:p w:rsidR="00C12D05" w:rsidRDefault="00C12D05" w:rsidP="00C12D05">
      <w:pPr>
        <w:spacing w:line="360" w:lineRule="auto"/>
        <w:rPr>
          <w:sz w:val="20"/>
          <w:szCs w:val="20"/>
        </w:rPr>
      </w:pPr>
      <w:r>
        <w:rPr>
          <w:sz w:val="20"/>
          <w:szCs w:val="20"/>
        </w:rPr>
        <w:t>Signed:</w:t>
      </w:r>
      <w:r>
        <w:rPr>
          <w:sz w:val="20"/>
          <w:szCs w:val="20"/>
        </w:rPr>
        <w:tab/>
        <w:t>___________________________________________</w:t>
      </w:r>
      <w:r>
        <w:rPr>
          <w:sz w:val="20"/>
          <w:szCs w:val="20"/>
        </w:rPr>
        <w:tab/>
      </w:r>
      <w:r>
        <w:rPr>
          <w:sz w:val="20"/>
          <w:szCs w:val="20"/>
        </w:rPr>
        <w:tab/>
        <w:t>Date:</w:t>
      </w:r>
      <w:r>
        <w:rPr>
          <w:sz w:val="20"/>
          <w:szCs w:val="20"/>
        </w:rPr>
        <w:tab/>
      </w:r>
      <w:r>
        <w:rPr>
          <w:sz w:val="20"/>
          <w:szCs w:val="20"/>
        </w:rPr>
        <w:tab/>
        <w:t>/</w:t>
      </w:r>
      <w:r>
        <w:rPr>
          <w:sz w:val="20"/>
          <w:szCs w:val="20"/>
        </w:rPr>
        <w:tab/>
        <w:t>/</w:t>
      </w:r>
      <w:r>
        <w:rPr>
          <w:sz w:val="20"/>
          <w:szCs w:val="20"/>
        </w:rPr>
        <w:tab/>
      </w:r>
    </w:p>
    <w:p w:rsidR="006B4430" w:rsidRDefault="006B4430" w:rsidP="00C12D05">
      <w:pPr>
        <w:spacing w:line="360" w:lineRule="auto"/>
        <w:rPr>
          <w:sz w:val="20"/>
          <w:szCs w:val="20"/>
        </w:rPr>
      </w:pPr>
    </w:p>
    <w:p w:rsidR="006B4430" w:rsidRPr="00C12D05" w:rsidRDefault="006B4430" w:rsidP="00C12D05">
      <w:pPr>
        <w:spacing w:line="360" w:lineRule="auto"/>
        <w:rPr>
          <w:sz w:val="20"/>
          <w:szCs w:val="20"/>
        </w:rPr>
      </w:pPr>
    </w:p>
    <w:sectPr w:rsidR="006B4430" w:rsidRPr="00C12D05" w:rsidSect="0092584D">
      <w:headerReference w:type="default" r:id="rId7"/>
      <w:footerReference w:type="default" r:id="rId8"/>
      <w:pgSz w:w="11904" w:h="17340"/>
      <w:pgMar w:top="1856" w:right="793" w:bottom="1382" w:left="1235" w:header="68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5" w:rsidRDefault="00A01F15" w:rsidP="00C12D05">
      <w:pPr>
        <w:spacing w:after="0" w:line="240" w:lineRule="auto"/>
      </w:pPr>
      <w:r>
        <w:separator/>
      </w:r>
    </w:p>
  </w:endnote>
  <w:endnote w:type="continuationSeparator" w:id="0">
    <w:p w:rsidR="00A01F15" w:rsidRDefault="00A01F15" w:rsidP="00C1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555"/>
      <w:gridCol w:w="2551"/>
      <w:gridCol w:w="2551"/>
      <w:gridCol w:w="2551"/>
    </w:tblGrid>
    <w:tr w:rsidR="003F5CEA" w:rsidTr="007B18C4">
      <w:trPr>
        <w:gridAfter w:val="3"/>
        <w:wAfter w:w="7653" w:type="dxa"/>
      </w:trPr>
      <w:tc>
        <w:tcPr>
          <w:tcW w:w="1555" w:type="dxa"/>
        </w:tcPr>
        <w:p w:rsidR="003F5CEA" w:rsidRDefault="003F5CEA" w:rsidP="003F5CEA">
          <w:pPr>
            <w:spacing w:line="360" w:lineRule="auto"/>
            <w:rPr>
              <w:sz w:val="20"/>
              <w:szCs w:val="20"/>
            </w:rPr>
          </w:pPr>
          <w:r>
            <w:rPr>
              <w:sz w:val="20"/>
              <w:szCs w:val="20"/>
            </w:rPr>
            <w:t>Office Use Only</w:t>
          </w:r>
        </w:p>
      </w:tc>
    </w:tr>
    <w:tr w:rsidR="003F5CEA" w:rsidTr="007B18C4">
      <w:tc>
        <w:tcPr>
          <w:tcW w:w="1555" w:type="dxa"/>
        </w:tcPr>
        <w:p w:rsidR="003F5CEA" w:rsidRDefault="003F5CEA" w:rsidP="003F5CEA">
          <w:pPr>
            <w:spacing w:line="360" w:lineRule="auto"/>
            <w:rPr>
              <w:sz w:val="20"/>
              <w:szCs w:val="20"/>
            </w:rPr>
          </w:pPr>
          <w:r>
            <w:rPr>
              <w:sz w:val="20"/>
              <w:szCs w:val="20"/>
            </w:rPr>
            <w:t>Received by</w:t>
          </w:r>
        </w:p>
      </w:tc>
      <w:tc>
        <w:tcPr>
          <w:tcW w:w="2551" w:type="dxa"/>
        </w:tcPr>
        <w:p w:rsidR="003F5CEA" w:rsidRDefault="003F5CEA" w:rsidP="003F5CEA">
          <w:pPr>
            <w:spacing w:line="360" w:lineRule="auto"/>
            <w:rPr>
              <w:sz w:val="20"/>
              <w:szCs w:val="20"/>
            </w:rPr>
          </w:pPr>
        </w:p>
      </w:tc>
      <w:tc>
        <w:tcPr>
          <w:tcW w:w="2551" w:type="dxa"/>
        </w:tcPr>
        <w:p w:rsidR="003F5CEA" w:rsidRDefault="003F5CEA" w:rsidP="003F5CEA">
          <w:pPr>
            <w:spacing w:line="360" w:lineRule="auto"/>
            <w:rPr>
              <w:sz w:val="20"/>
              <w:szCs w:val="20"/>
            </w:rPr>
          </w:pPr>
          <w:r>
            <w:rPr>
              <w:sz w:val="20"/>
              <w:szCs w:val="20"/>
            </w:rPr>
            <w:t>Incidental disclaimer since</w:t>
          </w:r>
        </w:p>
      </w:tc>
      <w:tc>
        <w:tcPr>
          <w:tcW w:w="2551" w:type="dxa"/>
        </w:tcPr>
        <w:p w:rsidR="003F5CEA" w:rsidRDefault="003F5CEA" w:rsidP="003F5CEA">
          <w:pPr>
            <w:spacing w:line="360" w:lineRule="auto"/>
            <w:rPr>
              <w:sz w:val="20"/>
              <w:szCs w:val="20"/>
            </w:rPr>
          </w:pPr>
          <w:r>
            <w:rPr>
              <w:sz w:val="20"/>
              <w:szCs w:val="20"/>
            </w:rPr>
            <w:t xml:space="preserve">          /          /</w:t>
          </w:r>
        </w:p>
      </w:tc>
    </w:tr>
    <w:tr w:rsidR="003F5CEA" w:rsidTr="007B18C4">
      <w:tc>
        <w:tcPr>
          <w:tcW w:w="1555" w:type="dxa"/>
        </w:tcPr>
        <w:p w:rsidR="003F5CEA" w:rsidRDefault="003F5CEA" w:rsidP="003F5CEA">
          <w:pPr>
            <w:spacing w:line="360" w:lineRule="auto"/>
            <w:rPr>
              <w:sz w:val="20"/>
              <w:szCs w:val="20"/>
            </w:rPr>
          </w:pPr>
          <w:r>
            <w:rPr>
              <w:sz w:val="20"/>
              <w:szCs w:val="20"/>
            </w:rPr>
            <w:t>Date</w:t>
          </w:r>
        </w:p>
      </w:tc>
      <w:tc>
        <w:tcPr>
          <w:tcW w:w="2551" w:type="dxa"/>
        </w:tcPr>
        <w:p w:rsidR="003F5CEA" w:rsidRDefault="003F5CEA" w:rsidP="003F5CEA">
          <w:pPr>
            <w:spacing w:line="360" w:lineRule="auto"/>
            <w:rPr>
              <w:sz w:val="20"/>
              <w:szCs w:val="20"/>
            </w:rPr>
          </w:pPr>
          <w:r>
            <w:rPr>
              <w:sz w:val="20"/>
              <w:szCs w:val="20"/>
            </w:rPr>
            <w:t xml:space="preserve">           /           /           </w:t>
          </w:r>
        </w:p>
      </w:tc>
      <w:tc>
        <w:tcPr>
          <w:tcW w:w="2551" w:type="dxa"/>
        </w:tcPr>
        <w:p w:rsidR="003F5CEA" w:rsidRDefault="003F5CEA" w:rsidP="003F5CEA">
          <w:pPr>
            <w:spacing w:line="360" w:lineRule="auto"/>
            <w:rPr>
              <w:sz w:val="20"/>
              <w:szCs w:val="20"/>
            </w:rPr>
          </w:pPr>
          <w:r>
            <w:rPr>
              <w:sz w:val="20"/>
              <w:szCs w:val="20"/>
            </w:rPr>
            <w:t>Date of next review</w:t>
          </w:r>
        </w:p>
      </w:tc>
      <w:tc>
        <w:tcPr>
          <w:tcW w:w="2551" w:type="dxa"/>
        </w:tcPr>
        <w:p w:rsidR="003F5CEA" w:rsidRDefault="003F5CEA" w:rsidP="003F5CEA">
          <w:pPr>
            <w:spacing w:line="360" w:lineRule="auto"/>
            <w:rPr>
              <w:sz w:val="20"/>
              <w:szCs w:val="20"/>
            </w:rPr>
          </w:pPr>
          <w:r>
            <w:rPr>
              <w:sz w:val="20"/>
              <w:szCs w:val="20"/>
            </w:rPr>
            <w:t xml:space="preserve">        /         /       </w:t>
          </w:r>
        </w:p>
      </w:tc>
    </w:tr>
  </w:tbl>
  <w:p w:rsidR="003F5CEA" w:rsidRDefault="003F5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5" w:rsidRDefault="00A01F15" w:rsidP="00C12D05">
      <w:pPr>
        <w:spacing w:after="0" w:line="240" w:lineRule="auto"/>
      </w:pPr>
      <w:r>
        <w:separator/>
      </w:r>
    </w:p>
  </w:footnote>
  <w:footnote w:type="continuationSeparator" w:id="0">
    <w:p w:rsidR="00A01F15" w:rsidRDefault="00A01F15" w:rsidP="00C12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05" w:rsidRDefault="00C12D05" w:rsidP="003F5CEA">
    <w:pPr>
      <w:pStyle w:val="Header"/>
      <w:jc w:val="center"/>
    </w:pPr>
    <w:r>
      <w:t>Club Incidental Confirmation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07C7E3"/>
    <w:multiLevelType w:val="hybridMultilevel"/>
    <w:tmpl w:val="56F084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AE3F1C"/>
    <w:multiLevelType w:val="hybridMultilevel"/>
    <w:tmpl w:val="8837A8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298B148"/>
    <w:multiLevelType w:val="hybridMultilevel"/>
    <w:tmpl w:val="FA9DEB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E7CC2B"/>
    <w:multiLevelType w:val="hybridMultilevel"/>
    <w:tmpl w:val="20B85F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1A7D81"/>
    <w:multiLevelType w:val="hybridMultilevel"/>
    <w:tmpl w:val="34A2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054E1E"/>
    <w:multiLevelType w:val="hybridMultilevel"/>
    <w:tmpl w:val="3E0C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D7FE2"/>
    <w:multiLevelType w:val="hybridMultilevel"/>
    <w:tmpl w:val="8DFA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F6715E"/>
    <w:multiLevelType w:val="hybridMultilevel"/>
    <w:tmpl w:val="C3845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8E"/>
    <w:rsid w:val="00193C43"/>
    <w:rsid w:val="0022458E"/>
    <w:rsid w:val="00235F39"/>
    <w:rsid w:val="003F5CEA"/>
    <w:rsid w:val="006B4430"/>
    <w:rsid w:val="006E10DA"/>
    <w:rsid w:val="00716BB7"/>
    <w:rsid w:val="0092584D"/>
    <w:rsid w:val="00A01F15"/>
    <w:rsid w:val="00AA05AE"/>
    <w:rsid w:val="00C12D05"/>
    <w:rsid w:val="00C47035"/>
    <w:rsid w:val="00CA0E8C"/>
    <w:rsid w:val="00EB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B0F90-A3A4-48FD-A241-690F6DF6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58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12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D05"/>
  </w:style>
  <w:style w:type="paragraph" w:styleId="Footer">
    <w:name w:val="footer"/>
    <w:basedOn w:val="Normal"/>
    <w:link w:val="FooterChar"/>
    <w:uiPriority w:val="99"/>
    <w:unhideWhenUsed/>
    <w:rsid w:val="00C12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D05"/>
  </w:style>
  <w:style w:type="table" w:styleId="TableGrid">
    <w:name w:val="Table Grid"/>
    <w:basedOn w:val="TableNormal"/>
    <w:uiPriority w:val="39"/>
    <w:rsid w:val="006B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Frail</dc:creator>
  <cp:keywords/>
  <dc:description/>
  <cp:lastModifiedBy>Jamie Frail</cp:lastModifiedBy>
  <cp:revision>6</cp:revision>
  <cp:lastPrinted>2014-12-03T10:42:00Z</cp:lastPrinted>
  <dcterms:created xsi:type="dcterms:W3CDTF">2014-11-27T13:45:00Z</dcterms:created>
  <dcterms:modified xsi:type="dcterms:W3CDTF">2015-04-14T15:02:00Z</dcterms:modified>
</cp:coreProperties>
</file>