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2F2A" w14:textId="77777777" w:rsidR="00A570B1" w:rsidRPr="00A570B1" w:rsidRDefault="00A570B1" w:rsidP="00A570B1">
      <w:pPr>
        <w:rPr>
          <w:b/>
          <w:bCs/>
        </w:rPr>
      </w:pPr>
      <w:r w:rsidRPr="00A570B1">
        <w:rPr>
          <w:b/>
          <w:bCs/>
        </w:rPr>
        <w:t>Scottish Hockey – Board Meeting Summary Minute</w:t>
      </w:r>
    </w:p>
    <w:p w14:paraId="10FBFF40" w14:textId="77777777" w:rsidR="00A570B1" w:rsidRDefault="00A570B1" w:rsidP="00A570B1">
      <w:r w:rsidRPr="00A570B1">
        <w:rPr>
          <w:b/>
          <w:bCs/>
        </w:rPr>
        <w:t>Date:</w:t>
      </w:r>
      <w:r w:rsidRPr="00A570B1">
        <w:t xml:space="preserve"> 28 October 2025</w:t>
      </w:r>
      <w:r w:rsidRPr="00A570B1">
        <w:br/>
      </w:r>
      <w:r w:rsidRPr="00A570B1">
        <w:rPr>
          <w:b/>
          <w:bCs/>
        </w:rPr>
        <w:t>Format:</w:t>
      </w:r>
      <w:r w:rsidRPr="00A570B1">
        <w:t xml:space="preserve"> Online Meeting</w:t>
      </w:r>
    </w:p>
    <w:p w14:paraId="5635D81F" w14:textId="58640AB7" w:rsidR="00A570B1" w:rsidRPr="00A570B1" w:rsidRDefault="00A570B1" w:rsidP="00A570B1">
      <w:pPr>
        <w:rPr>
          <w:rFonts w:asciiTheme="majorHAnsi" w:hAnsiTheme="majorHAnsi"/>
          <w:b/>
          <w:bCs/>
        </w:rPr>
      </w:pPr>
      <w:r w:rsidRPr="00A570B1">
        <w:rPr>
          <w:rFonts w:asciiTheme="majorHAnsi" w:hAnsiTheme="majorHAnsi" w:cs="Times New Roman"/>
          <w:b/>
          <w:bCs/>
          <w:kern w:val="0"/>
          <w14:ligatures w14:val="none"/>
        </w:rPr>
        <w:t>Attendees:</w:t>
      </w:r>
    </w:p>
    <w:p w14:paraId="6AB108C8" w14:textId="77777777" w:rsidR="00A570B1" w:rsidRPr="00A570B1" w:rsidRDefault="00A570B1" w:rsidP="00A570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imes New Roman"/>
          <w:kern w:val="0"/>
          <w14:ligatures w14:val="none"/>
        </w:rPr>
      </w:pPr>
      <w:r w:rsidRPr="00A570B1">
        <w:rPr>
          <w:rFonts w:asciiTheme="majorHAnsi" w:hAnsiTheme="majorHAnsi" w:cs="Times New Roman"/>
          <w:kern w:val="0"/>
          <w14:ligatures w14:val="none"/>
        </w:rPr>
        <w:t>Neil Francis</w:t>
      </w:r>
    </w:p>
    <w:p w14:paraId="24AAD399" w14:textId="77777777" w:rsidR="00A570B1" w:rsidRPr="00A570B1" w:rsidRDefault="00A570B1" w:rsidP="00A570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imes New Roman"/>
          <w:kern w:val="0"/>
          <w14:ligatures w14:val="none"/>
        </w:rPr>
      </w:pPr>
      <w:r w:rsidRPr="00A570B1">
        <w:rPr>
          <w:rFonts w:asciiTheme="majorHAnsi" w:hAnsiTheme="majorHAnsi" w:cs="Times New Roman"/>
          <w:kern w:val="0"/>
          <w14:ligatures w14:val="none"/>
        </w:rPr>
        <w:t>Derek Keir</w:t>
      </w:r>
    </w:p>
    <w:p w14:paraId="4884607C" w14:textId="77777777" w:rsidR="00A570B1" w:rsidRPr="00A570B1" w:rsidRDefault="00A570B1" w:rsidP="00A570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imes New Roman"/>
          <w:kern w:val="0"/>
          <w14:ligatures w14:val="none"/>
        </w:rPr>
      </w:pPr>
      <w:r w:rsidRPr="00A570B1">
        <w:rPr>
          <w:rFonts w:asciiTheme="majorHAnsi" w:hAnsiTheme="majorHAnsi" w:cs="Times New Roman"/>
          <w:kern w:val="0"/>
          <w14:ligatures w14:val="none"/>
        </w:rPr>
        <w:t>Jane Harvey</w:t>
      </w:r>
    </w:p>
    <w:p w14:paraId="19764EF7" w14:textId="77777777" w:rsidR="00A570B1" w:rsidRPr="00A570B1" w:rsidRDefault="00A570B1" w:rsidP="00A570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imes New Roman"/>
          <w:kern w:val="0"/>
          <w14:ligatures w14:val="none"/>
        </w:rPr>
      </w:pPr>
      <w:r w:rsidRPr="00A570B1">
        <w:rPr>
          <w:rFonts w:asciiTheme="majorHAnsi" w:hAnsiTheme="majorHAnsi" w:cs="Times New Roman"/>
          <w:kern w:val="0"/>
          <w14:ligatures w14:val="none"/>
        </w:rPr>
        <w:t>Karen Gallacher</w:t>
      </w:r>
    </w:p>
    <w:p w14:paraId="6AC00C01" w14:textId="39DD449B" w:rsidR="00A570B1" w:rsidRPr="00A570B1" w:rsidRDefault="00A570B1" w:rsidP="00A570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imes New Roman"/>
          <w:kern w:val="0"/>
          <w14:ligatures w14:val="none"/>
        </w:rPr>
      </w:pPr>
      <w:r w:rsidRPr="00A570B1">
        <w:rPr>
          <w:rFonts w:asciiTheme="majorHAnsi" w:hAnsiTheme="majorHAnsi" w:cs="Times New Roman"/>
          <w:kern w:val="0"/>
          <w14:ligatures w14:val="none"/>
        </w:rPr>
        <w:t>Kaz Marshal</w:t>
      </w:r>
      <w:r>
        <w:rPr>
          <w:rFonts w:asciiTheme="majorHAnsi" w:hAnsiTheme="majorHAnsi" w:cs="Times New Roman"/>
          <w:kern w:val="0"/>
          <w14:ligatures w14:val="none"/>
        </w:rPr>
        <w:t>l</w:t>
      </w:r>
    </w:p>
    <w:p w14:paraId="64997DFE" w14:textId="77777777" w:rsidR="00A570B1" w:rsidRPr="00A570B1" w:rsidRDefault="00A570B1" w:rsidP="00A570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imes New Roman"/>
          <w:kern w:val="0"/>
          <w14:ligatures w14:val="none"/>
        </w:rPr>
      </w:pPr>
      <w:r w:rsidRPr="00A570B1">
        <w:rPr>
          <w:rFonts w:asciiTheme="majorHAnsi" w:hAnsiTheme="majorHAnsi" w:cs="Times New Roman"/>
          <w:kern w:val="0"/>
          <w14:ligatures w14:val="none"/>
        </w:rPr>
        <w:t>Alison Lunn (sportscotland)</w:t>
      </w:r>
    </w:p>
    <w:p w14:paraId="6F836E3C" w14:textId="77777777" w:rsidR="00A570B1" w:rsidRPr="00A570B1" w:rsidRDefault="00A570B1" w:rsidP="00A570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imes New Roman"/>
          <w:kern w:val="0"/>
          <w14:ligatures w14:val="none"/>
        </w:rPr>
      </w:pPr>
      <w:r w:rsidRPr="00A570B1">
        <w:rPr>
          <w:rFonts w:asciiTheme="majorHAnsi" w:hAnsiTheme="majorHAnsi" w:cs="Times New Roman"/>
          <w:kern w:val="0"/>
          <w14:ligatures w14:val="none"/>
        </w:rPr>
        <w:t>Balvinder Sagoo</w:t>
      </w:r>
    </w:p>
    <w:p w14:paraId="2028E265" w14:textId="77777777" w:rsidR="00A570B1" w:rsidRPr="00A570B1" w:rsidRDefault="00A570B1" w:rsidP="00A570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imes New Roman"/>
          <w:kern w:val="0"/>
          <w14:ligatures w14:val="none"/>
        </w:rPr>
      </w:pPr>
      <w:r w:rsidRPr="00A570B1">
        <w:rPr>
          <w:rFonts w:asciiTheme="majorHAnsi" w:hAnsiTheme="majorHAnsi" w:cs="Times New Roman"/>
          <w:kern w:val="0"/>
          <w14:ligatures w14:val="none"/>
        </w:rPr>
        <w:t>Mike Burnet</w:t>
      </w:r>
    </w:p>
    <w:p w14:paraId="5B81F410" w14:textId="77777777" w:rsidR="00A570B1" w:rsidRPr="00A570B1" w:rsidRDefault="00A570B1" w:rsidP="00A570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imes New Roman"/>
          <w:kern w:val="0"/>
          <w14:ligatures w14:val="none"/>
        </w:rPr>
      </w:pPr>
      <w:r w:rsidRPr="00A570B1">
        <w:rPr>
          <w:rFonts w:asciiTheme="majorHAnsi" w:hAnsiTheme="majorHAnsi" w:cs="Times New Roman"/>
          <w:kern w:val="0"/>
          <w14:ligatures w14:val="none"/>
        </w:rPr>
        <w:t>Simon Clarke</w:t>
      </w:r>
    </w:p>
    <w:p w14:paraId="237CEC92" w14:textId="77777777" w:rsidR="00A570B1" w:rsidRPr="00A570B1" w:rsidRDefault="00A570B1" w:rsidP="00A570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imes New Roman"/>
          <w:kern w:val="0"/>
          <w14:ligatures w14:val="none"/>
        </w:rPr>
      </w:pPr>
      <w:r w:rsidRPr="00A570B1">
        <w:rPr>
          <w:rFonts w:asciiTheme="majorHAnsi" w:hAnsiTheme="majorHAnsi" w:cs="Times New Roman"/>
          <w:kern w:val="0"/>
          <w14:ligatures w14:val="none"/>
        </w:rPr>
        <w:t>Emma Douglas-Allan</w:t>
      </w:r>
    </w:p>
    <w:p w14:paraId="0A8C5FF4" w14:textId="55C6E5FD" w:rsidR="00A570B1" w:rsidRPr="00A570B1" w:rsidRDefault="00A570B1" w:rsidP="00A570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imes New Roman"/>
          <w:kern w:val="0"/>
          <w14:ligatures w14:val="none"/>
        </w:rPr>
      </w:pPr>
      <w:r w:rsidRPr="00A570B1">
        <w:rPr>
          <w:rFonts w:asciiTheme="majorHAnsi" w:hAnsiTheme="majorHAnsi" w:cs="Times New Roman"/>
          <w:kern w:val="0"/>
          <w14:ligatures w14:val="none"/>
        </w:rPr>
        <w:t xml:space="preserve">Gareth Tenner </w:t>
      </w:r>
    </w:p>
    <w:p w14:paraId="4649CEFC" w14:textId="77777777" w:rsidR="00A570B1" w:rsidRPr="00A570B1" w:rsidRDefault="00A570B1" w:rsidP="00A570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imes New Roman"/>
          <w:kern w:val="0"/>
          <w14:ligatures w14:val="none"/>
        </w:rPr>
      </w:pPr>
      <w:r w:rsidRPr="00A570B1">
        <w:rPr>
          <w:rFonts w:asciiTheme="majorHAnsi" w:hAnsiTheme="majorHAnsi" w:cs="Times New Roman"/>
          <w:kern w:val="0"/>
          <w14:ligatures w14:val="none"/>
        </w:rPr>
        <w:t>Graham Finney (sportscotland facilities Lead) (Left at 720pm)</w:t>
      </w:r>
    </w:p>
    <w:p w14:paraId="058C7A72" w14:textId="140B9A4C" w:rsidR="00A570B1" w:rsidRPr="00A570B1" w:rsidRDefault="00A570B1" w:rsidP="00A570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imes New Roman"/>
          <w:kern w:val="0"/>
          <w14:ligatures w14:val="none"/>
        </w:rPr>
      </w:pPr>
      <w:r w:rsidRPr="00A570B1">
        <w:rPr>
          <w:rFonts w:asciiTheme="majorHAnsi" w:hAnsiTheme="majorHAnsi" w:cs="Times New Roman"/>
          <w:kern w:val="0"/>
          <w14:ligatures w14:val="none"/>
        </w:rPr>
        <w:t>Dom Hudson (SLC) (Left at 720pm)</w:t>
      </w:r>
    </w:p>
    <w:p w14:paraId="4593F116" w14:textId="77777777" w:rsidR="00A570B1" w:rsidRPr="00A570B1" w:rsidRDefault="00A570B1" w:rsidP="00A570B1">
      <w:pPr>
        <w:rPr>
          <w:b/>
          <w:bCs/>
        </w:rPr>
      </w:pPr>
      <w:r w:rsidRPr="00A570B1">
        <w:rPr>
          <w:b/>
          <w:bCs/>
        </w:rPr>
        <w:t>1. Welcome</w:t>
      </w:r>
    </w:p>
    <w:p w14:paraId="5794BF7E" w14:textId="77777777" w:rsidR="00A570B1" w:rsidRPr="00A570B1" w:rsidRDefault="00A570B1" w:rsidP="00A570B1">
      <w:r w:rsidRPr="00A570B1">
        <w:t>The Chair welcomed Board members and extended a particular welcome to colleagues from sportscotland and the Sport, Leisure &amp; Culture Consultancy (SLC).</w:t>
      </w:r>
    </w:p>
    <w:p w14:paraId="00833133" w14:textId="77777777" w:rsidR="00A570B1" w:rsidRPr="00A570B1" w:rsidRDefault="00A570B1" w:rsidP="00A570B1">
      <w:pPr>
        <w:rPr>
          <w:b/>
          <w:bCs/>
        </w:rPr>
      </w:pPr>
      <w:r w:rsidRPr="00A570B1">
        <w:rPr>
          <w:b/>
          <w:bCs/>
        </w:rPr>
        <w:t>2. Attendance</w:t>
      </w:r>
    </w:p>
    <w:p w14:paraId="44031EA2" w14:textId="77777777" w:rsidR="00A570B1" w:rsidRPr="00A570B1" w:rsidRDefault="00A570B1" w:rsidP="00A570B1">
      <w:r w:rsidRPr="00A570B1">
        <w:t>Board members were present alongside representatives from sportscotland and SLC. Apologies were noted from one Board member.</w:t>
      </w:r>
    </w:p>
    <w:p w14:paraId="46BB1407" w14:textId="77777777" w:rsidR="00A570B1" w:rsidRPr="00A570B1" w:rsidRDefault="00A570B1" w:rsidP="00A570B1">
      <w:pPr>
        <w:rPr>
          <w:b/>
          <w:bCs/>
        </w:rPr>
      </w:pPr>
      <w:r w:rsidRPr="00A570B1">
        <w:rPr>
          <w:b/>
          <w:bCs/>
        </w:rPr>
        <w:t>3. Glasgow National Hockey Centre – Feasibility Study Update</w:t>
      </w:r>
    </w:p>
    <w:p w14:paraId="11FC3A6B" w14:textId="2C9E3351" w:rsidR="00A570B1" w:rsidRPr="00A570B1" w:rsidRDefault="00A570B1" w:rsidP="00A570B1">
      <w:r w:rsidRPr="00A570B1">
        <w:t>SLC provided an update on the ongoing feasibility study. Stakeholder engagement is complete, and a draft report is expected</w:t>
      </w:r>
      <w:r w:rsidR="00042AD7">
        <w:t xml:space="preserve"> by the end of the year</w:t>
      </w:r>
      <w:r w:rsidRPr="00A570B1">
        <w:t>.</w:t>
      </w:r>
      <w:r w:rsidR="00042AD7">
        <w:t xml:space="preserve"> </w:t>
      </w:r>
      <w:r w:rsidRPr="00A570B1">
        <w:t xml:space="preserve">Key themes included </w:t>
      </w:r>
      <w:r w:rsidR="00547552">
        <w:t xml:space="preserve">user experience, </w:t>
      </w:r>
      <w:r w:rsidRPr="00A570B1">
        <w:t>operational sustainability, partnership working, and future investment needs. The Board will review the draft report once available.</w:t>
      </w:r>
    </w:p>
    <w:p w14:paraId="1459E79A" w14:textId="77777777" w:rsidR="00A570B1" w:rsidRPr="00A570B1" w:rsidRDefault="00A570B1" w:rsidP="00A570B1">
      <w:pPr>
        <w:rPr>
          <w:b/>
          <w:bCs/>
        </w:rPr>
      </w:pPr>
      <w:r w:rsidRPr="00A570B1">
        <w:rPr>
          <w:b/>
          <w:bCs/>
        </w:rPr>
        <w:t>4. Governance, Compliance &amp; Committees</w:t>
      </w:r>
    </w:p>
    <w:p w14:paraId="5816B26B" w14:textId="77777777" w:rsidR="00A570B1" w:rsidRPr="00A570B1" w:rsidRDefault="00A570B1" w:rsidP="00A570B1">
      <w:r w:rsidRPr="00A570B1">
        <w:t>The Board reviewed progress on governance actions, including induction materials, safeguarding requirements, and the introduction of a formal Decision Log.</w:t>
      </w:r>
      <w:r w:rsidRPr="00A570B1">
        <w:br/>
        <w:t>Committee Chairs were confirmed for Finance &amp; Risk, Safeguarding, People, and Governance. Each committee will prepare Terms of Reference and schedule meetings.</w:t>
      </w:r>
      <w:r w:rsidRPr="00A570B1">
        <w:br/>
        <w:t>The Board agreed that committees may seek legal advice where appropriate.</w:t>
      </w:r>
      <w:r w:rsidRPr="00A570B1">
        <w:br/>
        <w:t>Safeguarding and risk updates were provided, with ongoing work to strengthen reporting and monitoring.</w:t>
      </w:r>
    </w:p>
    <w:p w14:paraId="79C7AAE7" w14:textId="77777777" w:rsidR="00A570B1" w:rsidRPr="00A570B1" w:rsidRDefault="00A570B1" w:rsidP="00A570B1">
      <w:pPr>
        <w:rPr>
          <w:b/>
          <w:bCs/>
        </w:rPr>
      </w:pPr>
      <w:r w:rsidRPr="00A570B1">
        <w:rPr>
          <w:b/>
          <w:bCs/>
        </w:rPr>
        <w:lastRenderedPageBreak/>
        <w:t>5. Employment, Club Governance &amp; Accreditation</w:t>
      </w:r>
    </w:p>
    <w:p w14:paraId="7BF45FAB" w14:textId="3A977BEC" w:rsidR="00A570B1" w:rsidRPr="00A570B1" w:rsidRDefault="00A570B1" w:rsidP="00A570B1">
      <w:r w:rsidRPr="00A570B1">
        <w:t xml:space="preserve">The Board discussed the need </w:t>
      </w:r>
      <w:r>
        <w:t xml:space="preserve">to provide </w:t>
      </w:r>
      <w:r w:rsidRPr="00A570B1">
        <w:t xml:space="preserve">employment guidance for clubs and agreed to </w:t>
      </w:r>
      <w:r>
        <w:t>explore</w:t>
      </w:r>
      <w:r w:rsidRPr="00A570B1">
        <w:t xml:space="preserve"> an advice note.</w:t>
      </w:r>
      <w:r w:rsidRPr="00A570B1">
        <w:br/>
        <w:t>A</w:t>
      </w:r>
      <w:r>
        <w:t>t the end of the season rules will be updated and distributed to clubs. These will be shared in advance of the AGM</w:t>
      </w:r>
      <w:r w:rsidRPr="00A570B1">
        <w:t>.</w:t>
      </w:r>
      <w:r w:rsidRPr="00A570B1">
        <w:br/>
        <w:t xml:space="preserve">The Board reaffirmed that club </w:t>
      </w:r>
      <w:r>
        <w:t>affiliation is crucial to r</w:t>
      </w:r>
      <w:r w:rsidRPr="00A570B1">
        <w:t>eflect governance and compliance responsibilities.</w:t>
      </w:r>
    </w:p>
    <w:p w14:paraId="690717C8" w14:textId="77777777" w:rsidR="00A570B1" w:rsidRPr="00A570B1" w:rsidRDefault="00A570B1" w:rsidP="00A570B1">
      <w:pPr>
        <w:rPr>
          <w:b/>
          <w:bCs/>
        </w:rPr>
      </w:pPr>
      <w:r w:rsidRPr="00A570B1">
        <w:rPr>
          <w:b/>
          <w:bCs/>
        </w:rPr>
        <w:t>6. Finance &amp; SHU Events Company</w:t>
      </w:r>
    </w:p>
    <w:p w14:paraId="50284CD1" w14:textId="27389FB2" w:rsidR="00A570B1" w:rsidRPr="00A570B1" w:rsidRDefault="00A570B1" w:rsidP="00A570B1">
      <w:r w:rsidRPr="00A570B1">
        <w:t>The Board reviewed the financial position, noting improved income and ongoing work to strengthen forecasting and reporting.</w:t>
      </w:r>
      <w:r w:rsidRPr="00A570B1">
        <w:br/>
        <w:t>It was agreed to retain the current auditors for this year, with a tender process planned for next year.</w:t>
      </w:r>
      <w:r w:rsidRPr="00A570B1">
        <w:br/>
        <w:t xml:space="preserve">The Board approved seeking advice on </w:t>
      </w:r>
      <w:r>
        <w:t>the future of</w:t>
      </w:r>
      <w:r w:rsidRPr="00A570B1">
        <w:t xml:space="preserve"> the SHU Events Company and </w:t>
      </w:r>
      <w:r>
        <w:t>exploring the value of operating with one account the</w:t>
      </w:r>
      <w:r w:rsidRPr="00A570B1">
        <w:t xml:space="preserve"> Scottish Hockey</w:t>
      </w:r>
      <w:r>
        <w:t xml:space="preserve"> Union</w:t>
      </w:r>
      <w:r w:rsidRPr="00A570B1">
        <w:t>.</w:t>
      </w:r>
      <w:r w:rsidRPr="00A570B1">
        <w:br/>
        <w:t xml:space="preserve">sportscotland </w:t>
      </w:r>
      <w:r>
        <w:t xml:space="preserve">also </w:t>
      </w:r>
      <w:r w:rsidRPr="00A570B1">
        <w:t>provided an update on funded posts and will continue discussions with the CEO.</w:t>
      </w:r>
    </w:p>
    <w:p w14:paraId="3517BCC0" w14:textId="77777777" w:rsidR="00A570B1" w:rsidRPr="00A570B1" w:rsidRDefault="00A570B1" w:rsidP="00A570B1">
      <w:pPr>
        <w:rPr>
          <w:b/>
          <w:bCs/>
        </w:rPr>
      </w:pPr>
      <w:r w:rsidRPr="00A570B1">
        <w:rPr>
          <w:b/>
          <w:bCs/>
        </w:rPr>
        <w:t>7. Strategy Development &amp; Member Engagement</w:t>
      </w:r>
    </w:p>
    <w:p w14:paraId="6AB0EEE2" w14:textId="767323FD" w:rsidR="00A570B1" w:rsidRPr="00A570B1" w:rsidRDefault="00A570B1" w:rsidP="00A570B1">
      <w:r w:rsidRPr="00A570B1">
        <w:t>The Board discussed progress on the new Scottish Hockey strategy.</w:t>
      </w:r>
      <w:r w:rsidRPr="00A570B1">
        <w:br/>
        <w:t xml:space="preserve">Stakeholder feedback has been </w:t>
      </w:r>
      <w:r>
        <w:t xml:space="preserve">a key aspect, </w:t>
      </w:r>
      <w:r w:rsidRPr="00A570B1">
        <w:t>positive,</w:t>
      </w:r>
      <w:r>
        <w:t xml:space="preserve"> and</w:t>
      </w:r>
      <w:r w:rsidRPr="00A570B1">
        <w:t xml:space="preserve"> with strong support for clearer priorities and alignment with member needs.</w:t>
      </w:r>
      <w:r w:rsidRPr="00A570B1">
        <w:br/>
        <w:t>A simplified version of the strategy will be shared with members for further engagement, with final approval planned for December.</w:t>
      </w:r>
      <w:r w:rsidRPr="00A570B1">
        <w:br/>
        <w:t>Topics requiring separate treatment—such as age</w:t>
      </w:r>
      <w:r w:rsidRPr="00A570B1">
        <w:noBreakHyphen/>
        <w:t xml:space="preserve">related competition policies—will be handled </w:t>
      </w:r>
      <w:r>
        <w:t xml:space="preserve">in consultation with members and </w:t>
      </w:r>
      <w:r w:rsidRPr="00A570B1">
        <w:t>outside the main strategy.</w:t>
      </w:r>
    </w:p>
    <w:p w14:paraId="20C94BD7" w14:textId="77777777" w:rsidR="00A570B1" w:rsidRPr="00A570B1" w:rsidRDefault="00A570B1" w:rsidP="00A570B1">
      <w:pPr>
        <w:rPr>
          <w:b/>
          <w:bCs/>
        </w:rPr>
      </w:pPr>
      <w:r w:rsidRPr="00A570B1">
        <w:rPr>
          <w:b/>
          <w:bCs/>
        </w:rPr>
        <w:t>8. Organisational Structure &amp; Transformation Planning</w:t>
      </w:r>
    </w:p>
    <w:p w14:paraId="656F349F" w14:textId="1129F770" w:rsidR="00A570B1" w:rsidRPr="00A570B1" w:rsidRDefault="00A570B1" w:rsidP="00A570B1">
      <w:r w:rsidRPr="00A570B1">
        <w:t>The Board considered the need for a revised organisational structure to better support strategic priorities and staff capacity.</w:t>
      </w:r>
      <w:r>
        <w:t xml:space="preserve"> </w:t>
      </w:r>
      <w:r w:rsidRPr="00A570B1">
        <w:t xml:space="preserve">A plan outlining the process and timeline will be presented </w:t>
      </w:r>
      <w:r>
        <w:t>in</w:t>
      </w:r>
      <w:r w:rsidRPr="00A570B1">
        <w:t xml:space="preserve"> December meeting.</w:t>
      </w:r>
    </w:p>
    <w:p w14:paraId="76429678" w14:textId="77777777" w:rsidR="00A570B1" w:rsidRPr="00A570B1" w:rsidRDefault="00A570B1" w:rsidP="00A570B1">
      <w:pPr>
        <w:rPr>
          <w:b/>
          <w:bCs/>
        </w:rPr>
      </w:pPr>
      <w:r w:rsidRPr="00A570B1">
        <w:rPr>
          <w:b/>
          <w:bCs/>
        </w:rPr>
        <w:t>9. sportscotland Strategic Review &amp; Funding</w:t>
      </w:r>
    </w:p>
    <w:p w14:paraId="73936A35" w14:textId="707EF4F0" w:rsidR="00A570B1" w:rsidRPr="00A570B1" w:rsidRDefault="00A570B1" w:rsidP="00A570B1">
      <w:r w:rsidRPr="00A570B1">
        <w:t>sportscotland reported positive outcomes from their recent review</w:t>
      </w:r>
      <w:r>
        <w:t xml:space="preserve"> with Scottish Hockey</w:t>
      </w:r>
      <w:r w:rsidRPr="00A570B1">
        <w:t>, confirming that Scottish Hockey’s strategic direction aligns with national priorities.</w:t>
      </w:r>
      <w:r w:rsidRPr="00A570B1">
        <w:br/>
        <w:t>Funding levels are expected to remain stable, and Scottish Hockey is on track to meet agreed targets.</w:t>
      </w:r>
    </w:p>
    <w:p w14:paraId="795E73C1" w14:textId="77777777" w:rsidR="00A570B1" w:rsidRPr="00A570B1" w:rsidRDefault="00A570B1" w:rsidP="00A570B1">
      <w:pPr>
        <w:rPr>
          <w:b/>
          <w:bCs/>
        </w:rPr>
      </w:pPr>
      <w:r w:rsidRPr="00A570B1">
        <w:rPr>
          <w:b/>
          <w:bCs/>
        </w:rPr>
        <w:t>10. Staffing Update</w:t>
      </w:r>
    </w:p>
    <w:p w14:paraId="378BA0BC" w14:textId="642BCEBE" w:rsidR="00A570B1" w:rsidRPr="00A570B1" w:rsidRDefault="00A570B1" w:rsidP="00A570B1">
      <w:r w:rsidRPr="00A570B1">
        <w:lastRenderedPageBreak/>
        <w:t>The Board noted the transition within the senior men’s coaching team and welcomed the interim coach into post</w:t>
      </w:r>
      <w:r>
        <w:t xml:space="preserve"> subject to full interview process when time allows</w:t>
      </w:r>
      <w:r w:rsidRPr="00A570B1">
        <w:t>. Routine oversight of performance activity will continue.</w:t>
      </w:r>
    </w:p>
    <w:p w14:paraId="02A21C40" w14:textId="77777777" w:rsidR="00A570B1" w:rsidRPr="00A570B1" w:rsidRDefault="00A570B1" w:rsidP="00A570B1">
      <w:pPr>
        <w:rPr>
          <w:b/>
          <w:bCs/>
        </w:rPr>
      </w:pPr>
      <w:r w:rsidRPr="00A570B1">
        <w:rPr>
          <w:b/>
          <w:bCs/>
        </w:rPr>
        <w:t>11. District Engagement</w:t>
      </w:r>
    </w:p>
    <w:p w14:paraId="20226F76" w14:textId="77777777" w:rsidR="00A570B1" w:rsidRPr="00A570B1" w:rsidRDefault="00A570B1" w:rsidP="00A570B1">
      <w:r w:rsidRPr="00A570B1">
        <w:t>The Board discussed strengthening engagement with district committees. A Board representative volunteered to support this work alongside the CEO.</w:t>
      </w:r>
    </w:p>
    <w:p w14:paraId="0291AD35" w14:textId="77777777" w:rsidR="00340617" w:rsidRDefault="00340617"/>
    <w:sectPr w:rsidR="00340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F3955"/>
    <w:multiLevelType w:val="multilevel"/>
    <w:tmpl w:val="4DA8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E63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5664979">
    <w:abstractNumId w:val="0"/>
  </w:num>
  <w:num w:numId="2" w16cid:durableId="2062707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B1"/>
    <w:rsid w:val="00042AD7"/>
    <w:rsid w:val="00340617"/>
    <w:rsid w:val="00547552"/>
    <w:rsid w:val="009E142F"/>
    <w:rsid w:val="00A570B1"/>
    <w:rsid w:val="00A636AF"/>
    <w:rsid w:val="00CB3B5F"/>
    <w:rsid w:val="00F3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BF076"/>
  <w15:chartTrackingRefBased/>
  <w15:docId w15:val="{6D3E2E1C-A9EB-40E2-A5C1-6C9C54F8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0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611</Words>
  <Characters>3385</Characters>
  <Application>Microsoft Office Word</Application>
  <DocSecurity>0</DocSecurity>
  <Lines>241</Lines>
  <Paragraphs>173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Keir</dc:creator>
  <cp:keywords/>
  <dc:description/>
  <cp:lastModifiedBy>Derek Keir</cp:lastModifiedBy>
  <cp:revision>4</cp:revision>
  <dcterms:created xsi:type="dcterms:W3CDTF">2026-03-20T09:42:00Z</dcterms:created>
  <dcterms:modified xsi:type="dcterms:W3CDTF">2026-03-20T09:59:00Z</dcterms:modified>
</cp:coreProperties>
</file>