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C62A" w14:textId="12704918" w:rsidR="0056709E" w:rsidRDefault="002329D7" w:rsidP="0056709E">
      <w:pPr>
        <w:pStyle w:val="Heading1"/>
        <w:jc w:val="center"/>
      </w:pPr>
      <w:r>
        <w:rPr>
          <w:rFonts w:asciiTheme="minorHAnsi" w:hAnsiTheme="minorHAnsi"/>
          <w:noProof/>
          <w:sz w:val="24"/>
          <w:szCs w:val="24"/>
          <w14:ligatures w14:val="standardContextual"/>
        </w:rPr>
        <w:drawing>
          <wp:anchor distT="0" distB="0" distL="114300" distR="114300" simplePos="0" relativeHeight="251658240" behindDoc="1" locked="0" layoutInCell="1" allowOverlap="1" wp14:anchorId="3D36CEBE" wp14:editId="34C320E7">
            <wp:simplePos x="0" y="0"/>
            <wp:positionH relativeFrom="margin">
              <wp:align>center</wp:align>
            </wp:positionH>
            <wp:positionV relativeFrom="paragraph">
              <wp:posOffset>0</wp:posOffset>
            </wp:positionV>
            <wp:extent cx="1188720" cy="1188720"/>
            <wp:effectExtent l="0" t="0" r="0" b="0"/>
            <wp:wrapTopAndBottom/>
            <wp:docPr id="176530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06511" name="Picture 17653065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56709E">
        <w:t>SCOTTISH HOCKEY</w:t>
      </w:r>
    </w:p>
    <w:p w14:paraId="40BC12FF" w14:textId="56B4CD5C" w:rsidR="00670A9D" w:rsidRPr="002E2AD6" w:rsidRDefault="00670A9D" w:rsidP="0056709E">
      <w:pPr>
        <w:pStyle w:val="Heading1"/>
        <w:jc w:val="center"/>
        <w:rPr>
          <w:rFonts w:asciiTheme="minorHAnsi" w:hAnsiTheme="minorHAnsi"/>
          <w:spacing w:val="23"/>
        </w:rPr>
      </w:pPr>
      <w:r>
        <w:t>CODES OF CONDUCT</w:t>
      </w:r>
    </w:p>
    <w:p w14:paraId="3AA2D544" w14:textId="5A5224E2" w:rsidR="001663E4" w:rsidRDefault="001663E4" w:rsidP="0056709E">
      <w:pPr>
        <w:jc w:val="center"/>
      </w:pPr>
      <w:r>
        <w:t>Updated 2</w:t>
      </w:r>
      <w:r w:rsidR="0056709E">
        <w:t>5</w:t>
      </w:r>
      <w:r>
        <w:t>.</w:t>
      </w:r>
      <w:r w:rsidR="0056709E">
        <w:t>6</w:t>
      </w:r>
      <w:r>
        <w:t xml:space="preserve">.26 Version </w:t>
      </w:r>
      <w:r w:rsidR="0056709E">
        <w:t>3</w:t>
      </w:r>
    </w:p>
    <w:p w14:paraId="7E5CAEE6" w14:textId="2AD84106" w:rsidR="0056709E" w:rsidRPr="006B64A5" w:rsidRDefault="0056709E" w:rsidP="0056709E">
      <w:pPr>
        <w:jc w:val="center"/>
        <w:rPr>
          <w:rFonts w:asciiTheme="minorHAnsi" w:hAnsiTheme="minorHAnsi"/>
          <w:sz w:val="24"/>
          <w:szCs w:val="24"/>
        </w:rPr>
      </w:pPr>
      <w:r>
        <w:t>Next Update June 2029</w:t>
      </w:r>
    </w:p>
    <w:p w14:paraId="59A4BE56" w14:textId="746C6033" w:rsidR="00566105" w:rsidRPr="006B64A5" w:rsidRDefault="00566105" w:rsidP="00566105">
      <w:pPr>
        <w:rPr>
          <w:rFonts w:asciiTheme="minorHAnsi" w:hAnsiTheme="minorHAnsi"/>
          <w:sz w:val="24"/>
          <w:szCs w:val="24"/>
        </w:rPr>
      </w:pPr>
    </w:p>
    <w:p w14:paraId="50B9BF86" w14:textId="477ADAAF" w:rsidR="00566105" w:rsidRPr="006B64A5" w:rsidRDefault="0056709E" w:rsidP="0056709E">
      <w:pPr>
        <w:tabs>
          <w:tab w:val="left" w:pos="7692"/>
        </w:tabs>
        <w:rPr>
          <w:rFonts w:asciiTheme="minorHAnsi" w:hAnsiTheme="minorHAnsi"/>
          <w:sz w:val="24"/>
          <w:szCs w:val="24"/>
        </w:rPr>
      </w:pPr>
      <w:r>
        <w:rPr>
          <w:rFonts w:asciiTheme="minorHAnsi" w:hAnsiTheme="minorHAnsi"/>
          <w:sz w:val="24"/>
          <w:szCs w:val="24"/>
        </w:rPr>
        <w:tab/>
      </w:r>
    </w:p>
    <w:p w14:paraId="216561A5" w14:textId="01E7DB16" w:rsidR="000811D7" w:rsidRPr="0056709E" w:rsidRDefault="00670A9D" w:rsidP="0056709E">
      <w:pPr>
        <w:pStyle w:val="Heading2"/>
        <w:rPr>
          <w:rFonts w:asciiTheme="minorHAnsi" w:hAnsiTheme="minorHAnsi"/>
          <w:sz w:val="24"/>
          <w:szCs w:val="24"/>
          <w:lang w:eastAsia="en-GB"/>
        </w:rPr>
      </w:pPr>
      <w:r>
        <w:t>1.1    CODES OF CONDUCT</w:t>
      </w:r>
    </w:p>
    <w:p w14:paraId="5BA1713B" w14:textId="1EB54075" w:rsidR="00670A9D" w:rsidRPr="0056709E" w:rsidRDefault="00670A9D">
      <w:pPr>
        <w:pStyle w:val="BodyText"/>
        <w:spacing w:before="7"/>
        <w:ind w:left="340" w:right="487"/>
        <w:jc w:val="both"/>
        <w:rPr>
          <w:rFonts w:asciiTheme="minorHAnsi" w:hAnsiTheme="minorHAnsi"/>
        </w:rPr>
      </w:pPr>
      <w:r w:rsidRPr="0056709E">
        <w:rPr>
          <w:rFonts w:asciiTheme="minorHAnsi" w:hAnsiTheme="minorHAnsi"/>
        </w:rPr>
        <w:t>These codes of conduct set out the standards of behaviour expected of everyone involved in hockey in Scotland. They apply to children and young people and adults in the sport, including players, coaches, officials, volunteers, parents/carers, spectators and media. They apply to all hockey activity and environments, including matches, training, events, travel, tours, camps, meetings and online activity (including social media and messaging).</w:t>
      </w:r>
    </w:p>
    <w:p w14:paraId="2D5C520D" w14:textId="0B00B255" w:rsidR="00CE1166" w:rsidRPr="0056709E" w:rsidRDefault="00CE1166">
      <w:pPr>
        <w:pStyle w:val="BodyText"/>
        <w:spacing w:before="7"/>
        <w:ind w:left="340" w:right="487"/>
        <w:jc w:val="both"/>
        <w:rPr>
          <w:rFonts w:asciiTheme="minorHAnsi" w:hAnsiTheme="minorHAnsi"/>
          <w:lang w:eastAsia="en-GB"/>
        </w:rPr>
      </w:pPr>
    </w:p>
    <w:p w14:paraId="2F8FF9D4" w14:textId="7E5EB5C5" w:rsidR="00670A9D" w:rsidRPr="0056709E" w:rsidRDefault="00670A9D">
      <w:pPr>
        <w:pStyle w:val="BodyText"/>
        <w:spacing w:before="7"/>
        <w:ind w:left="340" w:right="487"/>
        <w:jc w:val="both"/>
        <w:rPr>
          <w:rFonts w:asciiTheme="minorHAnsi" w:hAnsiTheme="minorHAnsi"/>
          <w:lang w:eastAsia="en-GB"/>
        </w:rPr>
      </w:pPr>
      <w:r w:rsidRPr="0056709E">
        <w:rPr>
          <w:rFonts w:asciiTheme="minorHAnsi" w:hAnsiTheme="minorHAnsi"/>
        </w:rPr>
        <w:t>Definitions: For the purposes of these codes, a child or young person means anyone under 18. An adult at risk is an adult who may need care and support and may be unable to protect themselves from harm, abuse or neglect.</w:t>
      </w:r>
    </w:p>
    <w:p w14:paraId="76F45E0D" w14:textId="77777777" w:rsidR="000811D7" w:rsidRPr="0056709E" w:rsidRDefault="000811D7" w:rsidP="000811D7">
      <w:pPr>
        <w:pStyle w:val="BodyText"/>
        <w:spacing w:before="7"/>
        <w:ind w:left="340" w:right="487"/>
        <w:jc w:val="both"/>
        <w:rPr>
          <w:rFonts w:asciiTheme="minorHAnsi" w:hAnsiTheme="minorHAnsi"/>
        </w:rPr>
      </w:pPr>
    </w:p>
    <w:p w14:paraId="14DC7604" w14:textId="77777777" w:rsidR="000811D7" w:rsidRPr="0056709E" w:rsidRDefault="000811D7">
      <w:pPr>
        <w:pStyle w:val="BodyText"/>
        <w:spacing w:before="7"/>
        <w:ind w:left="340" w:right="487"/>
        <w:jc w:val="both"/>
        <w:rPr>
          <w:rFonts w:asciiTheme="minorHAnsi" w:hAnsiTheme="minorHAnsi"/>
        </w:rPr>
      </w:pPr>
      <w:r w:rsidRPr="0056709E">
        <w:rPr>
          <w:rFonts w:asciiTheme="minorHAnsi" w:hAnsiTheme="minorHAnsi"/>
        </w:rPr>
        <w:t>Everyone has a personal responsibility to comply with these codes and to act in a way that protects the reputation of hockey and promotes a safe, positive and inclusive environment. Behaviour that is discriminatory, abusive, bullying/harassing (including online), unsafe, or that brings hockey into disrepute may result in action under club or Scottish Hockey procedures. These codes sit alongside (and do not replace) Scottish Hockey policies and procedures on safeguarding, PVG/safer recruitment, anti-bullying, photography/video, social media, equality, and discipline.</w:t>
      </w:r>
    </w:p>
    <w:p w14:paraId="1CB6FD7B" w14:textId="77777777" w:rsidR="007E369D" w:rsidRPr="0056709E" w:rsidRDefault="007E369D">
      <w:pPr>
        <w:pStyle w:val="BodyText"/>
        <w:spacing w:before="7"/>
        <w:ind w:left="340" w:right="487"/>
        <w:jc w:val="both"/>
        <w:rPr>
          <w:rFonts w:asciiTheme="minorHAnsi" w:hAnsiTheme="minorHAnsi"/>
          <w:lang w:eastAsia="en-GB"/>
        </w:rPr>
      </w:pPr>
    </w:p>
    <w:p w14:paraId="23C4BF78" w14:textId="77777777" w:rsidR="009058D3" w:rsidRPr="0056709E" w:rsidRDefault="009058D3" w:rsidP="0056709E">
      <w:pPr>
        <w:rPr>
          <w:rFonts w:asciiTheme="minorHAnsi" w:hAnsiTheme="minorHAnsi"/>
          <w:b/>
          <w:bCs/>
          <w:sz w:val="24"/>
          <w:szCs w:val="24"/>
          <w:lang w:eastAsia="en-GB"/>
        </w:rPr>
      </w:pPr>
      <w:r w:rsidRPr="0056709E">
        <w:rPr>
          <w:rFonts w:asciiTheme="minorHAnsi" w:hAnsiTheme="minorHAnsi"/>
          <w:b/>
          <w:bCs/>
          <w:sz w:val="24"/>
          <w:szCs w:val="24"/>
        </w:rPr>
        <w:t>Expected minimum standard of behaviour (all participants)</w:t>
      </w:r>
    </w:p>
    <w:p w14:paraId="0EAF640A"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lang w:eastAsia="en-GB"/>
        </w:rPr>
      </w:pPr>
      <w:r w:rsidRPr="0056709E">
        <w:rPr>
          <w:rFonts w:asciiTheme="minorHAnsi" w:hAnsiTheme="minorHAnsi"/>
          <w:sz w:val="24"/>
          <w:szCs w:val="24"/>
        </w:rPr>
        <w:t>Take all reasonable measures to protect your own safety and the safety of others.</w:t>
      </w:r>
    </w:p>
    <w:p w14:paraId="799D8AC7"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proofErr w:type="gramStart"/>
      <w:r w:rsidRPr="0056709E">
        <w:rPr>
          <w:rFonts w:asciiTheme="minorHAnsi" w:hAnsiTheme="minorHAnsi"/>
          <w:sz w:val="24"/>
          <w:szCs w:val="24"/>
        </w:rPr>
        <w:t>Use appropriate language and behaviour at all times</w:t>
      </w:r>
      <w:proofErr w:type="gramEnd"/>
      <w:r w:rsidRPr="0056709E">
        <w:rPr>
          <w:rFonts w:asciiTheme="minorHAnsi" w:hAnsiTheme="minorHAnsi"/>
          <w:sz w:val="24"/>
          <w:szCs w:val="24"/>
        </w:rPr>
        <w:t>; never use foul or abusive language or gestures.</w:t>
      </w:r>
    </w:p>
    <w:p w14:paraId="2BE1E882"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Never use physical abuse or threatening, intimidating or violent behaviour.</w:t>
      </w:r>
    </w:p>
    <w:p w14:paraId="14A19294"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Respect the spirit of fair play and participate within the Rules of Hockey.</w:t>
      </w:r>
    </w:p>
    <w:p w14:paraId="1580F8F5"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lastRenderedPageBreak/>
        <w:t>Respect the rights of others, including match officials (umpires and technical officials), team staff, other players, volunteers, parents/carers and spectators.</w:t>
      </w:r>
    </w:p>
    <w:p w14:paraId="0FDB8388"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Be ethical, considerate, fair and honest; promote the reputation of hockey in Scotland and take all reasonable steps to prevent it being brought into disrepute.</w:t>
      </w:r>
    </w:p>
    <w:p w14:paraId="7351B88B" w14:textId="61789BAB"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 xml:space="preserve">Do not approach or confront match officials in an inappropriate, unwelcomed or aggressive manner. </w:t>
      </w:r>
    </w:p>
    <w:p w14:paraId="20F442EB" w14:textId="77777777" w:rsidR="009058D3" w:rsidRPr="0056709E" w:rsidRDefault="009058D3" w:rsidP="00634C9B">
      <w:pPr>
        <w:widowControl/>
        <w:numPr>
          <w:ilvl w:val="0"/>
          <w:numId w:val="1"/>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Comply with Scottish Hockey policies and procedures (including safeguarding, equality and discipline) and with any reasonable instructions from authorised officials.</w:t>
      </w:r>
    </w:p>
    <w:p w14:paraId="33F6AA94" w14:textId="5DEE435D" w:rsidR="009058D3" w:rsidRPr="0056709E" w:rsidRDefault="009058D3">
      <w:pPr>
        <w:pStyle w:val="BodyText"/>
        <w:spacing w:before="7"/>
        <w:ind w:left="340" w:right="487"/>
        <w:jc w:val="both"/>
        <w:rPr>
          <w:rFonts w:asciiTheme="minorHAnsi" w:hAnsiTheme="minorHAnsi"/>
        </w:rPr>
      </w:pPr>
      <w:r w:rsidRPr="0056709E">
        <w:rPr>
          <w:rFonts w:asciiTheme="minorHAnsi" w:hAnsiTheme="minorHAnsi"/>
        </w:rPr>
        <w:t>Failure to meet these minimum standards may be treated as misconduct and/or behaviour bringing hockey into disrepute and may be dealt with under club procedures and/or Scottish Hockey’s disciplinary processes, as applicable.</w:t>
      </w:r>
    </w:p>
    <w:p w14:paraId="139B3C27" w14:textId="77777777" w:rsidR="0056709E" w:rsidRPr="0056709E" w:rsidRDefault="0056709E">
      <w:pPr>
        <w:pStyle w:val="BodyText"/>
        <w:spacing w:before="7"/>
        <w:ind w:left="340" w:right="487"/>
        <w:jc w:val="both"/>
        <w:rPr>
          <w:rFonts w:asciiTheme="minorHAnsi" w:hAnsiTheme="minorHAnsi"/>
        </w:rPr>
      </w:pPr>
    </w:p>
    <w:p w14:paraId="75A3C742" w14:textId="77777777" w:rsidR="0056709E" w:rsidRPr="0056709E" w:rsidRDefault="0056709E">
      <w:pPr>
        <w:pStyle w:val="BodyText"/>
        <w:spacing w:before="7"/>
        <w:ind w:left="340" w:right="487"/>
        <w:jc w:val="both"/>
        <w:rPr>
          <w:rFonts w:asciiTheme="minorHAnsi" w:hAnsiTheme="minorHAnsi"/>
          <w:lang w:eastAsia="en-GB"/>
        </w:rPr>
      </w:pPr>
    </w:p>
    <w:p w14:paraId="3C861F58" w14:textId="57406A95" w:rsidR="009058D3" w:rsidRPr="0056709E" w:rsidRDefault="009058D3" w:rsidP="0056709E">
      <w:pPr>
        <w:rPr>
          <w:rFonts w:asciiTheme="minorHAnsi" w:hAnsiTheme="minorHAnsi"/>
          <w:b/>
          <w:bCs/>
          <w:sz w:val="24"/>
          <w:szCs w:val="24"/>
          <w:lang w:eastAsia="en-GB"/>
        </w:rPr>
      </w:pPr>
      <w:r w:rsidRPr="0056709E">
        <w:rPr>
          <w:rFonts w:asciiTheme="minorHAnsi" w:hAnsiTheme="minorHAnsi"/>
          <w:b/>
          <w:bCs/>
          <w:sz w:val="24"/>
          <w:szCs w:val="24"/>
        </w:rPr>
        <w:t>Clubs, schools and other organisations code</w:t>
      </w:r>
    </w:p>
    <w:p w14:paraId="7BE7F187" w14:textId="77777777" w:rsidR="009058D3" w:rsidRPr="0056709E" w:rsidRDefault="009058D3" w:rsidP="00634C9B">
      <w:pPr>
        <w:widowControl/>
        <w:numPr>
          <w:ilvl w:val="0"/>
          <w:numId w:val="2"/>
        </w:numPr>
        <w:autoSpaceDE/>
        <w:autoSpaceDN/>
        <w:spacing w:beforeAutospacing="1" w:afterAutospacing="1"/>
        <w:rPr>
          <w:rFonts w:asciiTheme="minorHAnsi" w:hAnsiTheme="minorHAnsi" w:cstheme="minorBidi"/>
          <w:sz w:val="24"/>
          <w:szCs w:val="24"/>
          <w:lang w:eastAsia="en-GB"/>
        </w:rPr>
      </w:pPr>
      <w:r w:rsidRPr="0056709E">
        <w:rPr>
          <w:rFonts w:asciiTheme="minorHAnsi" w:hAnsiTheme="minorHAnsi"/>
          <w:sz w:val="24"/>
          <w:szCs w:val="24"/>
        </w:rPr>
        <w:t>This Code of Conduct applies to all clubs, schools, colleges/universities, districts and other organisations involved in hockey in Scotland, including when travelling or representing Scottish hockey away from home.</w:t>
      </w:r>
    </w:p>
    <w:p w14:paraId="0C29B884" w14:textId="77777777" w:rsidR="009058D3" w:rsidRPr="0056709E" w:rsidRDefault="009058D3" w:rsidP="00634C9B">
      <w:pPr>
        <w:widowControl/>
        <w:numPr>
          <w:ilvl w:val="0"/>
          <w:numId w:val="2"/>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Clubs and organisations are responsible for setting expectations and, where necessary, regulating the behaviour of their players, officials, members, volunteers and spectators before, during and after matches and events (including online conduct linked to the club/organisation).</w:t>
      </w:r>
    </w:p>
    <w:p w14:paraId="379845CB" w14:textId="2ED97586" w:rsidR="009058D3" w:rsidRPr="0056709E" w:rsidRDefault="009058D3" w:rsidP="00634C9B">
      <w:pPr>
        <w:widowControl/>
        <w:numPr>
          <w:ilvl w:val="0"/>
          <w:numId w:val="2"/>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Each club or organisation should have an internal disciplinary procedure to address serious disorderly, abusive, offensive or improper behaviour, including behaviour directed towards match officials, volunteers, facility staff or Scottish Hockey staff and representatives.</w:t>
      </w:r>
    </w:p>
    <w:p w14:paraId="67BA4C2B" w14:textId="77777777" w:rsidR="009058D3" w:rsidRPr="0056709E" w:rsidRDefault="009058D3" w:rsidP="00634C9B">
      <w:pPr>
        <w:widowControl/>
        <w:numPr>
          <w:ilvl w:val="0"/>
          <w:numId w:val="2"/>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Clubs and organisations must operate safe recruitment and safeguarding arrangements for children and young people and adults at risk, including PVG requirements where roles are regulated.</w:t>
      </w:r>
    </w:p>
    <w:p w14:paraId="7108FC23" w14:textId="77777777" w:rsidR="009058D3" w:rsidRPr="0056709E" w:rsidRDefault="009058D3" w:rsidP="00634C9B">
      <w:pPr>
        <w:widowControl/>
        <w:numPr>
          <w:ilvl w:val="0"/>
          <w:numId w:val="2"/>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Clubs and organisations are responsible for ensuring they have appropriate insurance in place for their activities.</w:t>
      </w:r>
    </w:p>
    <w:p w14:paraId="38107BDB" w14:textId="2E68E38F" w:rsidR="008E3C45" w:rsidRPr="0056709E" w:rsidRDefault="008E3C45" w:rsidP="00634C9B">
      <w:pPr>
        <w:widowControl/>
        <w:numPr>
          <w:ilvl w:val="0"/>
          <w:numId w:val="2"/>
        </w:numPr>
        <w:autoSpaceDE/>
        <w:autoSpaceDN/>
        <w:spacing w:beforeAutospacing="1" w:afterAutospacing="1"/>
        <w:rPr>
          <w:rFonts w:asciiTheme="minorHAnsi" w:hAnsiTheme="minorHAnsi" w:cstheme="minorBidi"/>
          <w:sz w:val="24"/>
          <w:szCs w:val="24"/>
        </w:rPr>
      </w:pPr>
      <w:r w:rsidRPr="0056709E">
        <w:rPr>
          <w:rFonts w:asciiTheme="minorHAnsi" w:hAnsiTheme="minorHAnsi"/>
          <w:sz w:val="24"/>
          <w:szCs w:val="24"/>
        </w:rPr>
        <w:t xml:space="preserve">Clubs and organisations are responsible for ensuring they are affiliated with Scottish Hockey confirming they have in place the minimum standards for registration and insurance. </w:t>
      </w:r>
    </w:p>
    <w:p w14:paraId="23BF9ACD" w14:textId="77777777" w:rsidR="000811D7" w:rsidRPr="0056709E" w:rsidRDefault="000811D7">
      <w:pPr>
        <w:pStyle w:val="BodyText"/>
        <w:spacing w:before="7"/>
        <w:ind w:left="340" w:right="487"/>
        <w:jc w:val="both"/>
        <w:rPr>
          <w:rFonts w:asciiTheme="minorHAnsi" w:hAnsiTheme="minorHAnsi"/>
          <w:lang w:eastAsia="en-GB"/>
        </w:rPr>
      </w:pPr>
      <w:r w:rsidRPr="0056709E">
        <w:rPr>
          <w:rFonts w:asciiTheme="minorHAnsi" w:hAnsiTheme="minorHAnsi"/>
        </w:rPr>
        <w:t>Raising concerns and reporting: If you are worried about the welfare or safety of a child, young person, or adult at risk, or you witness poor practice or misconduct, you must act. Report concerns promptly to the appropriate person (e.g., your club’s safeguarding/welfare officer or event organiser) and follow Scottish Hockey safeguarding procedures. In an emergency or where there is immediate risk of harm, contact the emergency services. All participants must cooperate with any investigation and must not attempt to victimise or disadvantage anyone who raises a concern in good faith.</w:t>
      </w:r>
    </w:p>
    <w:p w14:paraId="7FA2325C" w14:textId="77777777" w:rsidR="000811D7" w:rsidRPr="0056709E" w:rsidRDefault="000811D7" w:rsidP="000811D7">
      <w:pPr>
        <w:pStyle w:val="BodyText"/>
        <w:spacing w:before="1"/>
        <w:rPr>
          <w:rFonts w:asciiTheme="minorHAnsi" w:hAnsiTheme="minorHAnsi"/>
        </w:rPr>
      </w:pPr>
    </w:p>
    <w:p w14:paraId="330B29FF" w14:textId="77777777" w:rsidR="00E50606" w:rsidRPr="0056709E" w:rsidRDefault="00E50606" w:rsidP="0056709E">
      <w:pPr>
        <w:pStyle w:val="Heading2"/>
      </w:pPr>
      <w:r w:rsidRPr="0056709E">
        <w:t>1.3    PLAYERS' CODE</w:t>
      </w:r>
    </w:p>
    <w:p w14:paraId="1CA0F29A"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 xml:space="preserve">1.3.1    Play within the Rules of Hockey and the spirit of the game. Do not attempt to evade or </w:t>
      </w:r>
      <w:r w:rsidRPr="0056709E">
        <w:rPr>
          <w:rFonts w:asciiTheme="minorHAnsi" w:hAnsiTheme="minorHAnsi"/>
          <w:sz w:val="24"/>
          <w:szCs w:val="24"/>
        </w:rPr>
        <w:lastRenderedPageBreak/>
        <w:t>break the rules.</w:t>
      </w:r>
    </w:p>
    <w:p w14:paraId="12124784"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1.3.2    Be a team player: support teammates, communicate respectfully, and contribute to a positive environment for everyone.</w:t>
      </w:r>
    </w:p>
    <w:p w14:paraId="2D2779F6"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1.3.3    Treat everyone with respect and dignity, including teammates, opponents, umpires/officials, volunteers and spectators. Do not use discriminatory, abusive or threatening language or behaviour.</w:t>
      </w:r>
    </w:p>
    <w:p w14:paraId="1A0DFCD2"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1.3.4    Take responsibility for your conduct, preparation and wellbeing (including fitness and recovery). Represent your club and the sport positively in person and online.</w:t>
      </w:r>
    </w:p>
    <w:p w14:paraId="78D9E909"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1.3.5    Train and compete safely. Use appropriate protective equipment and follow guidance from coaches, officials and medical professionals (including concussion guidance “if in doubt, sit them out”).</w:t>
      </w:r>
    </w:p>
    <w:p w14:paraId="2B42AF35" w14:textId="77777777" w:rsidR="00E50606" w:rsidRPr="0056709E" w:rsidRDefault="00E50606">
      <w:pPr>
        <w:pStyle w:val="ListParagraph"/>
        <w:ind w:left="340" w:right="340"/>
        <w:rPr>
          <w:rFonts w:asciiTheme="minorHAnsi" w:hAnsiTheme="minorHAnsi"/>
          <w:sz w:val="24"/>
          <w:szCs w:val="24"/>
          <w:lang w:eastAsia="en-GB"/>
        </w:rPr>
      </w:pPr>
      <w:r w:rsidRPr="0056709E">
        <w:rPr>
          <w:rFonts w:asciiTheme="minorHAnsi" w:hAnsiTheme="minorHAnsi"/>
          <w:sz w:val="24"/>
          <w:szCs w:val="24"/>
        </w:rPr>
        <w:t>1.3.6    Win with humility and lose with dignity. Thank opponents and match officials at the end of the game and show appreciation for volunteers.</w:t>
      </w:r>
    </w:p>
    <w:p w14:paraId="1BC6F5D4" w14:textId="77777777" w:rsidR="00E50606" w:rsidRPr="0056709E" w:rsidRDefault="00E50606" w:rsidP="0056709E">
      <w:pPr>
        <w:pStyle w:val="Heading2"/>
      </w:pPr>
      <w:r w:rsidRPr="0056709E">
        <w:t>1.4    COACH and TEACHERS Code of Conduct</w:t>
      </w:r>
    </w:p>
    <w:p w14:paraId="1AD67171" w14:textId="77777777" w:rsidR="009058D3" w:rsidRPr="0056709E" w:rsidRDefault="009058D3">
      <w:pPr>
        <w:pStyle w:val="BodyText"/>
        <w:spacing w:before="7"/>
        <w:ind w:left="340" w:right="492"/>
        <w:jc w:val="both"/>
        <w:rPr>
          <w:rFonts w:asciiTheme="minorHAnsi" w:hAnsiTheme="minorHAnsi"/>
          <w:lang w:eastAsia="en-GB"/>
        </w:rPr>
      </w:pPr>
      <w:r w:rsidRPr="0056709E">
        <w:rPr>
          <w:rFonts w:asciiTheme="minorHAnsi" w:hAnsiTheme="minorHAnsi"/>
        </w:rPr>
        <w:t>Coaches must model the minimum standards of behaviour expected in Scottish hockey and ensure those standards are understood by players and parents/carers. Where poor practice or misconduct occurs, coaches must take appropriate action and follow club and Scottish Hockey reporting and disciplinary procedures.</w:t>
      </w:r>
    </w:p>
    <w:p w14:paraId="6823479E" w14:textId="77777777" w:rsidR="00E50606" w:rsidRPr="0056709E" w:rsidRDefault="00E50606">
      <w:pPr>
        <w:pStyle w:val="ListParagraph"/>
        <w:spacing w:before="121"/>
        <w:ind w:left="1061" w:right="1100"/>
        <w:rPr>
          <w:rFonts w:asciiTheme="minorHAnsi" w:hAnsiTheme="minorHAnsi"/>
          <w:sz w:val="24"/>
          <w:szCs w:val="24"/>
          <w:lang w:eastAsia="en-GB"/>
        </w:rPr>
      </w:pPr>
      <w:r w:rsidRPr="0056709E">
        <w:rPr>
          <w:rFonts w:asciiTheme="minorHAnsi" w:hAnsiTheme="minorHAnsi"/>
          <w:sz w:val="24"/>
          <w:szCs w:val="24"/>
        </w:rPr>
        <w:t>1.4.1    Teach your players that rules of the game are mutual agreements which no one should evade or break.</w:t>
      </w:r>
    </w:p>
    <w:p w14:paraId="22B72BA4" w14:textId="77777777" w:rsidR="00E50606" w:rsidRPr="0056709E" w:rsidRDefault="00E50606">
      <w:pPr>
        <w:pStyle w:val="ListParagraph"/>
        <w:ind w:left="1062"/>
        <w:rPr>
          <w:rFonts w:asciiTheme="minorHAnsi" w:hAnsiTheme="minorHAnsi"/>
          <w:sz w:val="24"/>
          <w:szCs w:val="24"/>
          <w:lang w:eastAsia="en-GB"/>
        </w:rPr>
      </w:pPr>
      <w:r w:rsidRPr="0056709E">
        <w:rPr>
          <w:rFonts w:asciiTheme="minorHAnsi" w:hAnsiTheme="minorHAnsi"/>
          <w:sz w:val="24"/>
          <w:szCs w:val="24"/>
        </w:rPr>
        <w:t>1.4.2    Group players according to age and physical maturity whenever possible.</w:t>
      </w:r>
    </w:p>
    <w:p w14:paraId="01D95853" w14:textId="77777777" w:rsidR="00E50606" w:rsidRPr="0056709E" w:rsidRDefault="00E50606">
      <w:pPr>
        <w:pStyle w:val="ListParagraph"/>
        <w:ind w:left="1062"/>
        <w:rPr>
          <w:rFonts w:asciiTheme="minorHAnsi" w:hAnsiTheme="minorHAnsi"/>
          <w:sz w:val="24"/>
          <w:szCs w:val="24"/>
          <w:lang w:eastAsia="en-GB"/>
        </w:rPr>
      </w:pPr>
      <w:r w:rsidRPr="0056709E">
        <w:rPr>
          <w:rFonts w:asciiTheme="minorHAnsi" w:hAnsiTheme="minorHAnsi"/>
          <w:sz w:val="24"/>
          <w:szCs w:val="24"/>
        </w:rPr>
        <w:t>1.4.3    Ensure that all players, regardless of ability, are given fair and equal opportunities to participate.</w:t>
      </w:r>
    </w:p>
    <w:p w14:paraId="5E71F49E" w14:textId="77777777" w:rsidR="00E50606" w:rsidRPr="0056709E" w:rsidRDefault="00E50606">
      <w:pPr>
        <w:pStyle w:val="ListParagraph"/>
        <w:ind w:left="1061" w:right="963"/>
        <w:rPr>
          <w:rFonts w:asciiTheme="minorHAnsi" w:hAnsiTheme="minorHAnsi"/>
          <w:sz w:val="24"/>
          <w:szCs w:val="24"/>
          <w:lang w:eastAsia="en-GB"/>
        </w:rPr>
      </w:pPr>
      <w:r w:rsidRPr="0056709E">
        <w:rPr>
          <w:rFonts w:asciiTheme="minorHAnsi" w:hAnsiTheme="minorHAnsi"/>
          <w:sz w:val="24"/>
          <w:szCs w:val="24"/>
        </w:rPr>
        <w:t>1.4.4    Remember that children and young people play for fun and enjoyment and that winning is only part of it. Never ridicule or shout at a child or young person for making mistakes or losing competitions.</w:t>
      </w:r>
    </w:p>
    <w:p w14:paraId="17A57C84" w14:textId="77777777" w:rsidR="00E50606" w:rsidRPr="0056709E" w:rsidRDefault="00E50606">
      <w:pPr>
        <w:pStyle w:val="ListParagraph"/>
        <w:ind w:left="1061" w:right="501"/>
        <w:rPr>
          <w:rFonts w:asciiTheme="minorHAnsi" w:hAnsiTheme="minorHAnsi"/>
          <w:sz w:val="24"/>
          <w:szCs w:val="24"/>
          <w:lang w:eastAsia="en-GB"/>
        </w:rPr>
      </w:pPr>
      <w:r w:rsidRPr="0056709E">
        <w:rPr>
          <w:rFonts w:asciiTheme="minorHAnsi" w:hAnsiTheme="minorHAnsi"/>
          <w:sz w:val="24"/>
          <w:szCs w:val="24"/>
        </w:rPr>
        <w:t>1.4.5    Ensure that equipment and facilities meet safety standards and are appropriate to the age and ability of the players.</w:t>
      </w:r>
    </w:p>
    <w:p w14:paraId="6D1C680D" w14:textId="77777777" w:rsidR="00E50606" w:rsidRPr="0056709E" w:rsidRDefault="00E50606">
      <w:pPr>
        <w:pStyle w:val="ListParagraph"/>
        <w:ind w:left="1061" w:right="1730"/>
        <w:rPr>
          <w:rFonts w:asciiTheme="minorHAnsi" w:hAnsiTheme="minorHAnsi"/>
          <w:sz w:val="24"/>
          <w:szCs w:val="24"/>
          <w:lang w:eastAsia="en-GB"/>
        </w:rPr>
      </w:pPr>
      <w:r w:rsidRPr="0056709E">
        <w:rPr>
          <w:rFonts w:asciiTheme="minorHAnsi" w:hAnsiTheme="minorHAnsi"/>
          <w:sz w:val="24"/>
          <w:szCs w:val="24"/>
        </w:rPr>
        <w:t>1.4.6    Foster respect for the ability of opponents, as well as for the judgement of umpires and opposing coaches.</w:t>
      </w:r>
    </w:p>
    <w:p w14:paraId="0A09CD14" w14:textId="77777777" w:rsidR="00E50606" w:rsidRPr="0056709E" w:rsidRDefault="00E50606">
      <w:pPr>
        <w:pStyle w:val="ListParagraph"/>
        <w:spacing w:before="1"/>
        <w:ind w:left="1061" w:right="1270"/>
        <w:rPr>
          <w:rFonts w:asciiTheme="minorHAnsi" w:hAnsiTheme="minorHAnsi"/>
          <w:sz w:val="24"/>
          <w:szCs w:val="24"/>
          <w:lang w:eastAsia="en-GB"/>
        </w:rPr>
      </w:pPr>
      <w:r w:rsidRPr="0056709E">
        <w:rPr>
          <w:rFonts w:asciiTheme="minorHAnsi" w:hAnsiTheme="minorHAnsi"/>
          <w:sz w:val="24"/>
          <w:szCs w:val="24"/>
        </w:rPr>
        <w:t>1.4.7    The scheduling and length of practice times and competitions should take into consideration the age, stage of development and wellbeing of children and young people.</w:t>
      </w:r>
    </w:p>
    <w:p w14:paraId="03F01BF4" w14:textId="77777777" w:rsidR="00E50606" w:rsidRPr="0056709E" w:rsidRDefault="00E50606">
      <w:pPr>
        <w:pStyle w:val="ListParagraph"/>
        <w:spacing w:before="1"/>
        <w:ind w:left="1061" w:right="1268"/>
        <w:rPr>
          <w:rFonts w:asciiTheme="minorHAnsi" w:hAnsiTheme="minorHAnsi"/>
          <w:sz w:val="24"/>
          <w:szCs w:val="24"/>
          <w:lang w:eastAsia="en-GB"/>
        </w:rPr>
      </w:pPr>
      <w:r w:rsidRPr="0056709E">
        <w:rPr>
          <w:rFonts w:asciiTheme="minorHAnsi" w:hAnsiTheme="minorHAnsi"/>
          <w:sz w:val="24"/>
          <w:szCs w:val="24"/>
        </w:rPr>
        <w:t>1.4.8    Follow medical advice when determining whether an injured player is ready to play again. In any event, if there is any doubt, do not play the child or young person.</w:t>
      </w:r>
    </w:p>
    <w:p w14:paraId="6EC0E507" w14:textId="77777777" w:rsidR="00E50606" w:rsidRPr="0056709E" w:rsidRDefault="00E50606">
      <w:pPr>
        <w:pStyle w:val="ListParagraph"/>
        <w:ind w:left="1061" w:right="1033"/>
        <w:jc w:val="both"/>
        <w:rPr>
          <w:rFonts w:asciiTheme="minorHAnsi" w:hAnsiTheme="minorHAnsi"/>
          <w:sz w:val="24"/>
          <w:szCs w:val="24"/>
          <w:lang w:eastAsia="en-GB"/>
        </w:rPr>
      </w:pPr>
      <w:r w:rsidRPr="0056709E">
        <w:rPr>
          <w:rFonts w:asciiTheme="minorHAnsi" w:hAnsiTheme="minorHAnsi"/>
          <w:sz w:val="24"/>
          <w:szCs w:val="24"/>
        </w:rPr>
        <w:t>1.4.9    Remember that children and young people need a coach they can respect. Be generous with your praise for both effort and skill when it is deserved. Set a good example, not only with your behaviour, but also with dress and equipment.</w:t>
      </w:r>
    </w:p>
    <w:p w14:paraId="02B63549" w14:textId="77777777" w:rsidR="00E50606" w:rsidRPr="0056709E" w:rsidRDefault="00E50606">
      <w:pPr>
        <w:pStyle w:val="ListParagraph"/>
        <w:spacing w:before="1"/>
        <w:ind w:left="1061" w:right="1638"/>
        <w:rPr>
          <w:rFonts w:asciiTheme="minorHAnsi" w:hAnsiTheme="minorHAnsi"/>
          <w:sz w:val="24"/>
          <w:szCs w:val="24"/>
          <w:lang w:eastAsia="en-GB"/>
        </w:rPr>
      </w:pPr>
      <w:r w:rsidRPr="0056709E">
        <w:rPr>
          <w:rFonts w:asciiTheme="minorHAnsi" w:hAnsiTheme="minorHAnsi"/>
          <w:sz w:val="24"/>
          <w:szCs w:val="24"/>
        </w:rPr>
        <w:t>1.4.10   Make a personal commitment to keep yourself informed of sound coaching principles and the principles of growth and development of children and young people.</w:t>
      </w:r>
    </w:p>
    <w:p w14:paraId="607434A8" w14:textId="77777777" w:rsidR="00E50606" w:rsidRPr="0056709E" w:rsidRDefault="00E50606">
      <w:pPr>
        <w:pStyle w:val="ListParagraph"/>
        <w:ind w:left="1061" w:right="1092"/>
        <w:rPr>
          <w:rFonts w:asciiTheme="minorHAnsi" w:hAnsiTheme="minorHAnsi"/>
          <w:sz w:val="24"/>
          <w:szCs w:val="24"/>
          <w:lang w:eastAsia="en-GB"/>
        </w:rPr>
      </w:pPr>
      <w:r w:rsidRPr="0056709E">
        <w:rPr>
          <w:rFonts w:asciiTheme="minorHAnsi" w:hAnsiTheme="minorHAnsi"/>
          <w:sz w:val="24"/>
          <w:szCs w:val="24"/>
        </w:rPr>
        <w:t xml:space="preserve">1.4.11   Remember that children and young people have other interests, so be </w:t>
      </w:r>
      <w:r w:rsidRPr="0056709E">
        <w:rPr>
          <w:rFonts w:asciiTheme="minorHAnsi" w:hAnsiTheme="minorHAnsi"/>
          <w:sz w:val="24"/>
          <w:szCs w:val="24"/>
        </w:rPr>
        <w:lastRenderedPageBreak/>
        <w:t>reasonable in your demands on their energy, time and enthusiasm.</w:t>
      </w:r>
    </w:p>
    <w:p w14:paraId="2473B64B" w14:textId="77777777" w:rsidR="00E50606" w:rsidRPr="0056709E" w:rsidRDefault="00E50606">
      <w:pPr>
        <w:pStyle w:val="ListParagraph"/>
        <w:spacing w:before="1"/>
        <w:ind w:left="1061" w:right="1111"/>
        <w:rPr>
          <w:rFonts w:asciiTheme="minorHAnsi" w:hAnsiTheme="minorHAnsi"/>
          <w:sz w:val="24"/>
          <w:szCs w:val="24"/>
          <w:lang w:eastAsia="en-GB"/>
        </w:rPr>
      </w:pPr>
      <w:r w:rsidRPr="0056709E">
        <w:rPr>
          <w:rFonts w:asciiTheme="minorHAnsi" w:hAnsiTheme="minorHAnsi"/>
          <w:sz w:val="24"/>
          <w:szCs w:val="24"/>
        </w:rPr>
        <w:t>1.4.12   Make children and young people aware of the physical fitness benefits of hockey and its lifelong value for recreation and personal development.</w:t>
      </w:r>
    </w:p>
    <w:p w14:paraId="19568C3B" w14:textId="77777777" w:rsidR="000811D7" w:rsidRPr="0056709E" w:rsidRDefault="000811D7" w:rsidP="000811D7">
      <w:pPr>
        <w:rPr>
          <w:rFonts w:asciiTheme="minorHAnsi" w:hAnsiTheme="minorHAnsi"/>
          <w:sz w:val="24"/>
          <w:szCs w:val="24"/>
        </w:rPr>
        <w:sectPr w:rsidR="000811D7" w:rsidRPr="0056709E" w:rsidSect="000811D7">
          <w:headerReference w:type="even" r:id="rId11"/>
          <w:headerReference w:type="default" r:id="rId12"/>
          <w:footerReference w:type="even" r:id="rId13"/>
          <w:footerReference w:type="default" r:id="rId14"/>
          <w:headerReference w:type="first" r:id="rId15"/>
          <w:footerReference w:type="first" r:id="rId16"/>
          <w:pgSz w:w="11910" w:h="16840"/>
          <w:pgMar w:top="1360" w:right="580" w:bottom="2360" w:left="740" w:header="0" w:footer="1855" w:gutter="0"/>
          <w:cols w:space="720"/>
        </w:sectPr>
      </w:pPr>
    </w:p>
    <w:p w14:paraId="2B7F6711" w14:textId="77777777" w:rsidR="00E50606" w:rsidRPr="0056709E" w:rsidRDefault="00E50606">
      <w:pPr>
        <w:pStyle w:val="ListParagraph"/>
        <w:spacing w:before="68"/>
        <w:ind w:left="1061" w:right="1256"/>
        <w:rPr>
          <w:rFonts w:asciiTheme="minorHAnsi" w:hAnsiTheme="minorHAnsi"/>
          <w:sz w:val="24"/>
          <w:szCs w:val="24"/>
          <w:lang w:eastAsia="en-GB"/>
        </w:rPr>
      </w:pPr>
      <w:r w:rsidRPr="0056709E">
        <w:rPr>
          <w:rFonts w:asciiTheme="minorHAnsi" w:hAnsiTheme="minorHAnsi"/>
          <w:sz w:val="24"/>
          <w:szCs w:val="24"/>
        </w:rPr>
        <w:lastRenderedPageBreak/>
        <w:t>1.4.13   Ensure that children and young people compete safely. Be aware of signs of mental and physical stress and fatigue.</w:t>
      </w:r>
    </w:p>
    <w:p w14:paraId="136FD7C6" w14:textId="77777777" w:rsidR="00E50606" w:rsidRPr="0056709E" w:rsidRDefault="00E50606" w:rsidP="0056709E">
      <w:pPr>
        <w:pStyle w:val="Heading2"/>
      </w:pPr>
      <w:r w:rsidRPr="0056709E">
        <w:t>1.5    PARENTS’/CARERS’ CODE</w:t>
      </w:r>
    </w:p>
    <w:p w14:paraId="3E8C09ED" w14:textId="77777777" w:rsidR="007E369D" w:rsidRPr="0056709E" w:rsidRDefault="007E369D">
      <w:pPr>
        <w:pStyle w:val="ListParagraph"/>
        <w:spacing w:before="120"/>
        <w:ind w:left="1062"/>
        <w:rPr>
          <w:rFonts w:asciiTheme="minorHAnsi" w:hAnsiTheme="minorHAnsi"/>
          <w:sz w:val="24"/>
          <w:szCs w:val="24"/>
          <w:lang w:eastAsia="en-GB"/>
        </w:rPr>
      </w:pPr>
      <w:r w:rsidRPr="0056709E">
        <w:rPr>
          <w:rFonts w:asciiTheme="minorHAnsi" w:hAnsiTheme="minorHAnsi"/>
          <w:sz w:val="24"/>
          <w:szCs w:val="24"/>
        </w:rPr>
        <w:t xml:space="preserve">1.4.1    Do </w:t>
      </w:r>
      <w:proofErr w:type="gramStart"/>
      <w:r w:rsidRPr="0056709E">
        <w:rPr>
          <w:rFonts w:asciiTheme="minorHAnsi" w:hAnsiTheme="minorHAnsi"/>
          <w:sz w:val="24"/>
          <w:szCs w:val="24"/>
        </w:rPr>
        <w:t>not force</w:t>
      </w:r>
      <w:proofErr w:type="gramEnd"/>
      <w:r w:rsidRPr="0056709E">
        <w:rPr>
          <w:rFonts w:asciiTheme="minorHAnsi" w:hAnsiTheme="minorHAnsi"/>
          <w:sz w:val="24"/>
          <w:szCs w:val="24"/>
        </w:rPr>
        <w:t xml:space="preserve"> an unwilling child or young person to participate in hockey.</w:t>
      </w:r>
    </w:p>
    <w:p w14:paraId="7BE1FE88"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1.4.2    Remember your child is involved in organised sport for their enjoyment, not yours.</w:t>
      </w:r>
    </w:p>
    <w:p w14:paraId="780C1FD3"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1.4.3    Encourage your child always to play by the rules and show respect to others.</w:t>
      </w:r>
    </w:p>
    <w:p w14:paraId="654A771E" w14:textId="77777777" w:rsidR="007E369D" w:rsidRPr="0056709E" w:rsidRDefault="007E369D">
      <w:pPr>
        <w:pStyle w:val="ListParagraph"/>
        <w:spacing w:before="1"/>
        <w:ind w:left="1062"/>
        <w:rPr>
          <w:rFonts w:asciiTheme="minorHAnsi" w:hAnsiTheme="minorHAnsi"/>
          <w:sz w:val="24"/>
          <w:szCs w:val="24"/>
          <w:lang w:eastAsia="en-GB"/>
        </w:rPr>
      </w:pPr>
      <w:r w:rsidRPr="0056709E">
        <w:rPr>
          <w:rFonts w:asciiTheme="minorHAnsi" w:hAnsiTheme="minorHAnsi"/>
          <w:sz w:val="24"/>
          <w:szCs w:val="24"/>
        </w:rPr>
        <w:t>1.4.4    Teach your child that honest effort and learning are as important as winning.</w:t>
      </w:r>
    </w:p>
    <w:p w14:paraId="506BCCD7" w14:textId="77777777" w:rsidR="007E369D" w:rsidRPr="0056709E" w:rsidRDefault="007E369D">
      <w:pPr>
        <w:pStyle w:val="ListParagraph"/>
        <w:ind w:left="1061" w:right="507"/>
        <w:rPr>
          <w:rFonts w:asciiTheme="minorHAnsi" w:hAnsiTheme="minorHAnsi"/>
          <w:sz w:val="24"/>
          <w:szCs w:val="24"/>
          <w:lang w:eastAsia="en-GB"/>
        </w:rPr>
      </w:pPr>
      <w:r w:rsidRPr="0056709E">
        <w:rPr>
          <w:rFonts w:asciiTheme="minorHAnsi" w:hAnsiTheme="minorHAnsi"/>
          <w:sz w:val="24"/>
          <w:szCs w:val="24"/>
        </w:rPr>
        <w:t>1.4.5   Help your child learn from setbacks by encouraging skill improvement, resilience and good sportsmanship.</w:t>
      </w:r>
    </w:p>
    <w:p w14:paraId="117193F4"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1.4.6    Never ridicule or shout at your child for making a mistake or losing a competition.</w:t>
      </w:r>
    </w:p>
    <w:p w14:paraId="2405B437" w14:textId="77777777" w:rsidR="007E369D" w:rsidRPr="0056709E" w:rsidRDefault="007E369D">
      <w:pPr>
        <w:pStyle w:val="ListParagraph"/>
        <w:ind w:left="1061" w:right="501"/>
        <w:rPr>
          <w:rFonts w:asciiTheme="minorHAnsi" w:hAnsiTheme="minorHAnsi"/>
          <w:sz w:val="24"/>
          <w:szCs w:val="24"/>
          <w:lang w:eastAsia="en-GB"/>
        </w:rPr>
      </w:pPr>
      <w:r w:rsidRPr="0056709E">
        <w:rPr>
          <w:rFonts w:asciiTheme="minorHAnsi" w:hAnsiTheme="minorHAnsi"/>
          <w:sz w:val="24"/>
          <w:szCs w:val="24"/>
        </w:rPr>
        <w:t>1.4.7   Children and young people learn best by example. Applaud good play by both teams.</w:t>
      </w:r>
    </w:p>
    <w:p w14:paraId="347783CD"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1.4.8    Do not publicly question the umpires' judgement and never their honesty.</w:t>
      </w:r>
    </w:p>
    <w:p w14:paraId="02E06B88" w14:textId="77777777" w:rsidR="007E369D" w:rsidRPr="0056709E" w:rsidRDefault="007E369D">
      <w:pPr>
        <w:pStyle w:val="ListParagraph"/>
        <w:ind w:left="1061" w:right="1395"/>
        <w:rPr>
          <w:rFonts w:asciiTheme="minorHAnsi" w:hAnsiTheme="minorHAnsi"/>
          <w:sz w:val="24"/>
          <w:szCs w:val="24"/>
          <w:lang w:eastAsia="en-GB"/>
        </w:rPr>
      </w:pPr>
      <w:r w:rsidRPr="0056709E">
        <w:rPr>
          <w:rFonts w:asciiTheme="minorHAnsi" w:hAnsiTheme="minorHAnsi"/>
          <w:sz w:val="24"/>
          <w:szCs w:val="24"/>
        </w:rPr>
        <w:t>1.4.9   Support all efforts to remove verbal and physical abuse, bullying and harassment from hockey.</w:t>
      </w:r>
    </w:p>
    <w:p w14:paraId="2B18F49B"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1.4.10   Recognise the value and importance of volunteer coaches and officials.</w:t>
      </w:r>
    </w:p>
    <w:p w14:paraId="2E151937" w14:textId="77777777" w:rsidR="007E369D" w:rsidRPr="0056709E" w:rsidRDefault="007E369D">
      <w:pPr>
        <w:pStyle w:val="ListParagraph"/>
        <w:ind w:left="1061" w:right="1221"/>
        <w:rPr>
          <w:rFonts w:asciiTheme="minorHAnsi" w:hAnsiTheme="minorHAnsi"/>
          <w:sz w:val="24"/>
          <w:szCs w:val="24"/>
          <w:lang w:eastAsia="en-GB"/>
        </w:rPr>
      </w:pPr>
      <w:r w:rsidRPr="0056709E">
        <w:rPr>
          <w:rFonts w:asciiTheme="minorHAnsi" w:hAnsiTheme="minorHAnsi"/>
          <w:sz w:val="24"/>
          <w:szCs w:val="24"/>
        </w:rPr>
        <w:t>1.4.11   Remember that children and young people have other interests, so be reasonable in your demands on their energy, time and enthusiasm for hockey.</w:t>
      </w:r>
    </w:p>
    <w:p w14:paraId="6A4CA43D" w14:textId="77777777" w:rsidR="007E369D" w:rsidRPr="0056709E" w:rsidRDefault="007E369D">
      <w:pPr>
        <w:pStyle w:val="ListParagraph"/>
        <w:spacing w:before="1"/>
        <w:ind w:left="1061" w:right="703"/>
        <w:rPr>
          <w:rFonts w:asciiTheme="minorHAnsi" w:hAnsiTheme="minorHAnsi"/>
          <w:sz w:val="24"/>
          <w:szCs w:val="24"/>
          <w:lang w:eastAsia="en-GB"/>
        </w:rPr>
      </w:pPr>
      <w:r w:rsidRPr="0056709E">
        <w:rPr>
          <w:rFonts w:asciiTheme="minorHAnsi" w:hAnsiTheme="minorHAnsi"/>
          <w:sz w:val="24"/>
          <w:szCs w:val="24"/>
        </w:rPr>
        <w:t>1.4.12   Help your child enjoy hockey safely and positively: support good sportsmanship, reinforce respect for others, and raise any welfare or safeguarding concerns promptly through the club’s safeguarding/welfare process.</w:t>
      </w:r>
    </w:p>
    <w:p w14:paraId="539F0AD4" w14:textId="77777777" w:rsidR="007E369D" w:rsidRPr="0056709E" w:rsidRDefault="007E369D">
      <w:pPr>
        <w:pStyle w:val="ListParagraph"/>
        <w:spacing w:before="1"/>
        <w:ind w:left="1061" w:right="1062"/>
        <w:rPr>
          <w:rFonts w:asciiTheme="minorHAnsi" w:hAnsiTheme="minorHAnsi"/>
          <w:sz w:val="24"/>
          <w:szCs w:val="24"/>
          <w:lang w:eastAsia="en-GB"/>
        </w:rPr>
      </w:pPr>
      <w:r w:rsidRPr="0056709E">
        <w:rPr>
          <w:rFonts w:asciiTheme="minorHAnsi" w:hAnsiTheme="minorHAnsi"/>
          <w:sz w:val="24"/>
          <w:szCs w:val="24"/>
        </w:rPr>
        <w:t>1.4.13   Insist that your child uses appropriate protective equipment, such as a mouth guard and shin pads, to enable them to enjoy hockey safely.</w:t>
      </w:r>
    </w:p>
    <w:p w14:paraId="630ED875" w14:textId="77777777" w:rsidR="007E369D" w:rsidRPr="0056709E" w:rsidRDefault="007E369D">
      <w:pPr>
        <w:pStyle w:val="ListParagraph"/>
        <w:ind w:left="1061" w:right="1801"/>
        <w:rPr>
          <w:rFonts w:asciiTheme="minorHAnsi" w:hAnsiTheme="minorHAnsi"/>
          <w:sz w:val="24"/>
          <w:szCs w:val="24"/>
          <w:lang w:eastAsia="en-GB"/>
        </w:rPr>
      </w:pPr>
      <w:r w:rsidRPr="0056709E">
        <w:rPr>
          <w:rFonts w:asciiTheme="minorHAnsi" w:hAnsiTheme="minorHAnsi"/>
          <w:sz w:val="24"/>
          <w:szCs w:val="24"/>
        </w:rPr>
        <w:t>1.4.14   Do not drop your child off and leave if they require supervision. Where appropriate, stay, support the club’s supervision arrangements, and consider volunteering your services.</w:t>
      </w:r>
    </w:p>
    <w:p w14:paraId="50EA1B82" w14:textId="77777777" w:rsidR="000811D7" w:rsidRPr="0056709E" w:rsidRDefault="000811D7" w:rsidP="000811D7">
      <w:pPr>
        <w:pStyle w:val="BodyText"/>
        <w:spacing w:before="6"/>
        <w:rPr>
          <w:rFonts w:asciiTheme="minorHAnsi" w:hAnsiTheme="minorHAnsi"/>
        </w:rPr>
      </w:pPr>
    </w:p>
    <w:p w14:paraId="53100FE5" w14:textId="51D4DBAE" w:rsidR="00E50606" w:rsidRPr="0056709E" w:rsidRDefault="00E50606" w:rsidP="0056709E">
      <w:pPr>
        <w:pStyle w:val="Heading2"/>
      </w:pPr>
      <w:r w:rsidRPr="0056709E">
        <w:t>1.6    UMPIRE and TECHNICAL OFFICIAL CODE</w:t>
      </w:r>
      <w:r w:rsidR="0056709E">
        <w:t xml:space="preserve"> OF CONDUCT</w:t>
      </w:r>
    </w:p>
    <w:p w14:paraId="623B9B1E" w14:textId="0DBE134F" w:rsidR="00B37289" w:rsidRPr="0056709E" w:rsidRDefault="00B37289" w:rsidP="00B37289">
      <w:pPr>
        <w:rPr>
          <w:rFonts w:asciiTheme="minorHAnsi" w:hAnsiTheme="minorHAnsi"/>
          <w:sz w:val="24"/>
          <w:szCs w:val="24"/>
        </w:rPr>
      </w:pPr>
      <w:r w:rsidRPr="0056709E">
        <w:rPr>
          <w:rFonts w:asciiTheme="minorHAnsi" w:hAnsiTheme="minorHAnsi"/>
          <w:sz w:val="24"/>
          <w:szCs w:val="24"/>
        </w:rPr>
        <w:t xml:space="preserve">1.5.1 - Umpires and Technical Officials shall apply the Rules of Hockey and all relevant regulations fairly, consistently and impartially, in accordance with current guidance issued by the International Hockey Federation and Scottish Hockey, </w:t>
      </w:r>
      <w:proofErr w:type="gramStart"/>
      <w:r w:rsidRPr="0056709E">
        <w:rPr>
          <w:rFonts w:asciiTheme="minorHAnsi" w:hAnsiTheme="minorHAnsi"/>
          <w:sz w:val="24"/>
          <w:szCs w:val="24"/>
        </w:rPr>
        <w:t>upholding the integrity and spirit of the game at all times</w:t>
      </w:r>
      <w:proofErr w:type="gramEnd"/>
      <w:r w:rsidRPr="0056709E">
        <w:rPr>
          <w:rFonts w:asciiTheme="minorHAnsi" w:hAnsiTheme="minorHAnsi"/>
          <w:sz w:val="24"/>
          <w:szCs w:val="24"/>
        </w:rPr>
        <w:t>.</w:t>
      </w:r>
    </w:p>
    <w:p w14:paraId="23BAC44A" w14:textId="77777777" w:rsidR="00B37289" w:rsidRPr="0056709E" w:rsidRDefault="00B37289" w:rsidP="00B37289">
      <w:pPr>
        <w:rPr>
          <w:rFonts w:asciiTheme="minorHAnsi" w:hAnsiTheme="minorHAnsi"/>
          <w:sz w:val="24"/>
          <w:szCs w:val="24"/>
        </w:rPr>
      </w:pPr>
    </w:p>
    <w:p w14:paraId="6138878B" w14:textId="290B9391" w:rsidR="00B37289" w:rsidRPr="0056709E" w:rsidRDefault="00B37289" w:rsidP="00B37289">
      <w:pPr>
        <w:rPr>
          <w:rFonts w:asciiTheme="minorHAnsi" w:hAnsiTheme="minorHAnsi"/>
          <w:sz w:val="24"/>
          <w:szCs w:val="24"/>
        </w:rPr>
      </w:pPr>
      <w:r w:rsidRPr="0056709E">
        <w:rPr>
          <w:rFonts w:asciiTheme="minorHAnsi" w:hAnsiTheme="minorHAnsi"/>
          <w:sz w:val="24"/>
          <w:szCs w:val="24"/>
        </w:rPr>
        <w:t>1.5.2 - Officiating decisions shall be guided by sound judgement and game awareness, ensuring the spirit of the game is preserved and that intervention is proportionate and appropriate.</w:t>
      </w:r>
    </w:p>
    <w:p w14:paraId="50B4D296" w14:textId="77777777" w:rsidR="00B37289" w:rsidRPr="0056709E" w:rsidRDefault="00B37289" w:rsidP="00B37289">
      <w:pPr>
        <w:rPr>
          <w:rFonts w:asciiTheme="minorHAnsi" w:hAnsiTheme="minorHAnsi"/>
          <w:sz w:val="24"/>
          <w:szCs w:val="24"/>
        </w:rPr>
      </w:pPr>
    </w:p>
    <w:p w14:paraId="3BD79E9D" w14:textId="785D6370" w:rsidR="00B37289" w:rsidRPr="0056709E" w:rsidRDefault="00B37289" w:rsidP="00B37289">
      <w:pPr>
        <w:rPr>
          <w:rFonts w:asciiTheme="minorHAnsi" w:hAnsiTheme="minorHAnsi"/>
          <w:sz w:val="24"/>
          <w:szCs w:val="24"/>
        </w:rPr>
      </w:pPr>
      <w:r w:rsidRPr="0056709E">
        <w:rPr>
          <w:rFonts w:asciiTheme="minorHAnsi" w:hAnsiTheme="minorHAnsi"/>
          <w:sz w:val="24"/>
          <w:szCs w:val="24"/>
        </w:rPr>
        <w:t>1.5.3 - Umpires and Technical Officials shall demonstrate the highest standards of personal conduct, acting with integrity, professionalism and respect both on and off the field of play.</w:t>
      </w:r>
    </w:p>
    <w:p w14:paraId="59ECBB42" w14:textId="77777777" w:rsidR="00B37289" w:rsidRPr="0056709E" w:rsidRDefault="00B37289" w:rsidP="00B37289">
      <w:pPr>
        <w:rPr>
          <w:rFonts w:asciiTheme="minorHAnsi" w:hAnsiTheme="minorHAnsi"/>
          <w:sz w:val="24"/>
          <w:szCs w:val="24"/>
        </w:rPr>
      </w:pPr>
    </w:p>
    <w:p w14:paraId="7E978E8B" w14:textId="1EBB0E2D" w:rsidR="00B37289" w:rsidRPr="0056709E" w:rsidRDefault="00B37289" w:rsidP="00B37289">
      <w:pPr>
        <w:rPr>
          <w:rFonts w:asciiTheme="minorHAnsi" w:hAnsiTheme="minorHAnsi"/>
          <w:sz w:val="24"/>
          <w:szCs w:val="24"/>
        </w:rPr>
      </w:pPr>
      <w:r w:rsidRPr="0056709E">
        <w:rPr>
          <w:rFonts w:asciiTheme="minorHAnsi" w:hAnsiTheme="minorHAnsi"/>
          <w:sz w:val="24"/>
          <w:szCs w:val="24"/>
        </w:rPr>
        <w:t>1.5.4 - Officials shall contribute positively to the match environment, showing respect to all participants and recognising appropriate standards of behaviour and sportsmanship.</w:t>
      </w:r>
    </w:p>
    <w:p w14:paraId="17446562" w14:textId="77777777" w:rsidR="00B37289" w:rsidRPr="0056709E" w:rsidRDefault="00B37289" w:rsidP="00B37289">
      <w:pPr>
        <w:rPr>
          <w:rFonts w:asciiTheme="minorHAnsi" w:hAnsiTheme="minorHAnsi"/>
          <w:sz w:val="24"/>
          <w:szCs w:val="24"/>
        </w:rPr>
      </w:pPr>
    </w:p>
    <w:p w14:paraId="293DEAB4" w14:textId="1FAB31F1" w:rsidR="00B37289" w:rsidRPr="0056709E" w:rsidRDefault="00B37289" w:rsidP="00B37289">
      <w:pPr>
        <w:rPr>
          <w:rFonts w:asciiTheme="minorHAnsi" w:hAnsiTheme="minorHAnsi"/>
          <w:sz w:val="24"/>
          <w:szCs w:val="24"/>
        </w:rPr>
      </w:pPr>
      <w:r w:rsidRPr="0056709E">
        <w:rPr>
          <w:rFonts w:asciiTheme="minorHAnsi" w:hAnsiTheme="minorHAnsi"/>
          <w:sz w:val="24"/>
          <w:szCs w:val="24"/>
        </w:rPr>
        <w:lastRenderedPageBreak/>
        <w:t xml:space="preserve">1.5.5 - Decisions shall be communicated clearly, confidently and respectfully, maintaining consistency, objectivity and composure </w:t>
      </w:r>
      <w:proofErr w:type="gramStart"/>
      <w:r w:rsidRPr="0056709E">
        <w:rPr>
          <w:rFonts w:asciiTheme="minorHAnsi" w:hAnsiTheme="minorHAnsi"/>
          <w:sz w:val="24"/>
          <w:szCs w:val="24"/>
        </w:rPr>
        <w:t>at all times</w:t>
      </w:r>
      <w:proofErr w:type="gramEnd"/>
      <w:r w:rsidRPr="0056709E">
        <w:rPr>
          <w:rFonts w:asciiTheme="minorHAnsi" w:hAnsiTheme="minorHAnsi"/>
          <w:sz w:val="24"/>
          <w:szCs w:val="24"/>
        </w:rPr>
        <w:t>.</w:t>
      </w:r>
    </w:p>
    <w:p w14:paraId="4761B4A3" w14:textId="77777777" w:rsidR="00B37289" w:rsidRPr="0056709E" w:rsidRDefault="00B37289" w:rsidP="00B37289">
      <w:pPr>
        <w:rPr>
          <w:rFonts w:asciiTheme="minorHAnsi" w:hAnsiTheme="minorHAnsi"/>
          <w:sz w:val="24"/>
          <w:szCs w:val="24"/>
        </w:rPr>
      </w:pPr>
    </w:p>
    <w:p w14:paraId="12A1358D" w14:textId="7AB2062B" w:rsidR="00B37289" w:rsidRPr="0056709E" w:rsidRDefault="00B37289" w:rsidP="00B37289">
      <w:pPr>
        <w:rPr>
          <w:rFonts w:asciiTheme="minorHAnsi" w:hAnsiTheme="minorHAnsi"/>
          <w:sz w:val="24"/>
          <w:szCs w:val="24"/>
        </w:rPr>
      </w:pPr>
      <w:r w:rsidRPr="0056709E">
        <w:rPr>
          <w:rFonts w:asciiTheme="minorHAnsi" w:hAnsiTheme="minorHAnsi"/>
          <w:sz w:val="24"/>
          <w:szCs w:val="24"/>
        </w:rPr>
        <w:t>1.5.6 - Deliberate or cynical breaches of the Rules shall be addressed appropriately, reinforcing expectations of fair play and respect for the game.</w:t>
      </w:r>
    </w:p>
    <w:p w14:paraId="4D902B6D" w14:textId="77777777" w:rsidR="00B37289" w:rsidRPr="0056709E" w:rsidRDefault="00B37289" w:rsidP="00B37289">
      <w:pPr>
        <w:rPr>
          <w:rFonts w:asciiTheme="minorHAnsi" w:hAnsiTheme="minorHAnsi"/>
          <w:sz w:val="24"/>
          <w:szCs w:val="24"/>
        </w:rPr>
      </w:pPr>
    </w:p>
    <w:p w14:paraId="6DED5AE5" w14:textId="116336A8" w:rsidR="00B37289" w:rsidRPr="0056709E" w:rsidRDefault="00B37289" w:rsidP="00B37289">
      <w:pPr>
        <w:rPr>
          <w:rFonts w:asciiTheme="minorHAnsi" w:hAnsiTheme="minorHAnsi"/>
          <w:sz w:val="24"/>
          <w:szCs w:val="24"/>
        </w:rPr>
      </w:pPr>
      <w:r w:rsidRPr="0056709E">
        <w:rPr>
          <w:rFonts w:asciiTheme="minorHAnsi" w:hAnsiTheme="minorHAnsi"/>
          <w:sz w:val="24"/>
          <w:szCs w:val="24"/>
        </w:rPr>
        <w:t>1.5.7 - Umpires and Technical Officials shall support the ongoing development of the game by engaging constructively with governing bodies where appropriate, contributing to initiatives that enhance participation, safety and skill development.</w:t>
      </w:r>
    </w:p>
    <w:p w14:paraId="45C503D8" w14:textId="77777777" w:rsidR="00B37289" w:rsidRPr="0056709E" w:rsidRDefault="00B37289" w:rsidP="00B37289">
      <w:pPr>
        <w:rPr>
          <w:rFonts w:asciiTheme="minorHAnsi" w:hAnsiTheme="minorHAnsi"/>
          <w:sz w:val="24"/>
          <w:szCs w:val="24"/>
        </w:rPr>
      </w:pPr>
    </w:p>
    <w:p w14:paraId="27FC7FAF" w14:textId="073BFB0E" w:rsidR="00B37289" w:rsidRPr="0056709E" w:rsidRDefault="00B37289" w:rsidP="00B37289">
      <w:pPr>
        <w:rPr>
          <w:rFonts w:asciiTheme="minorHAnsi" w:hAnsiTheme="minorHAnsi"/>
          <w:sz w:val="24"/>
          <w:szCs w:val="24"/>
        </w:rPr>
      </w:pPr>
      <w:r w:rsidRPr="0056709E">
        <w:rPr>
          <w:rFonts w:asciiTheme="minorHAnsi" w:hAnsiTheme="minorHAnsi"/>
          <w:sz w:val="24"/>
          <w:szCs w:val="24"/>
        </w:rPr>
        <w:t>1.5.8 - Officials shall take personal responsibility for maintaining and developing their knowledge, including:</w:t>
      </w:r>
    </w:p>
    <w:p w14:paraId="1CBB1393" w14:textId="77777777" w:rsidR="00B37289" w:rsidRPr="0056709E" w:rsidRDefault="00B37289" w:rsidP="00B37289">
      <w:pPr>
        <w:rPr>
          <w:rFonts w:asciiTheme="minorHAnsi" w:hAnsiTheme="minorHAnsi"/>
          <w:sz w:val="24"/>
          <w:szCs w:val="24"/>
        </w:rPr>
      </w:pPr>
    </w:p>
    <w:p w14:paraId="4FEAAE51" w14:textId="77777777" w:rsidR="00B37289" w:rsidRPr="0056709E" w:rsidRDefault="00B37289" w:rsidP="00634C9B">
      <w:pPr>
        <w:pStyle w:val="ListParagraph"/>
        <w:numPr>
          <w:ilvl w:val="0"/>
          <w:numId w:val="3"/>
        </w:numPr>
        <w:rPr>
          <w:rFonts w:asciiTheme="minorHAnsi" w:hAnsiTheme="minorHAnsi"/>
          <w:sz w:val="24"/>
          <w:szCs w:val="24"/>
        </w:rPr>
      </w:pPr>
      <w:r w:rsidRPr="0056709E">
        <w:rPr>
          <w:rFonts w:asciiTheme="minorHAnsi" w:hAnsiTheme="minorHAnsi"/>
          <w:sz w:val="24"/>
          <w:szCs w:val="24"/>
        </w:rPr>
        <w:t>The current Rules of Hockey</w:t>
      </w:r>
    </w:p>
    <w:p w14:paraId="792E30F0" w14:textId="77777777" w:rsidR="00B37289" w:rsidRPr="0056709E" w:rsidRDefault="00B37289" w:rsidP="00634C9B">
      <w:pPr>
        <w:pStyle w:val="ListParagraph"/>
        <w:numPr>
          <w:ilvl w:val="0"/>
          <w:numId w:val="3"/>
        </w:numPr>
        <w:rPr>
          <w:rFonts w:asciiTheme="minorHAnsi" w:hAnsiTheme="minorHAnsi"/>
          <w:sz w:val="24"/>
          <w:szCs w:val="24"/>
        </w:rPr>
      </w:pPr>
      <w:r w:rsidRPr="0056709E">
        <w:rPr>
          <w:rFonts w:asciiTheme="minorHAnsi" w:hAnsiTheme="minorHAnsi"/>
          <w:sz w:val="24"/>
          <w:szCs w:val="24"/>
        </w:rPr>
        <w:t>Competition regulations</w:t>
      </w:r>
    </w:p>
    <w:p w14:paraId="7C186D61" w14:textId="77777777" w:rsidR="00B37289" w:rsidRPr="0056709E" w:rsidRDefault="00B37289" w:rsidP="00634C9B">
      <w:pPr>
        <w:pStyle w:val="ListParagraph"/>
        <w:numPr>
          <w:ilvl w:val="0"/>
          <w:numId w:val="3"/>
        </w:numPr>
        <w:rPr>
          <w:rFonts w:asciiTheme="minorHAnsi" w:hAnsiTheme="minorHAnsi"/>
          <w:sz w:val="24"/>
          <w:szCs w:val="24"/>
        </w:rPr>
      </w:pPr>
      <w:r w:rsidRPr="0056709E">
        <w:rPr>
          <w:rFonts w:asciiTheme="minorHAnsi" w:hAnsiTheme="minorHAnsi"/>
          <w:sz w:val="24"/>
          <w:szCs w:val="24"/>
        </w:rPr>
        <w:t>Relevant safeguarding and player welfare principles, particularly for children and young people</w:t>
      </w:r>
    </w:p>
    <w:p w14:paraId="454F775D" w14:textId="77777777" w:rsidR="00B37289" w:rsidRPr="0056709E" w:rsidRDefault="00B37289" w:rsidP="00B37289">
      <w:pPr>
        <w:rPr>
          <w:rFonts w:asciiTheme="minorHAnsi" w:hAnsiTheme="minorHAnsi"/>
          <w:sz w:val="24"/>
          <w:szCs w:val="24"/>
        </w:rPr>
      </w:pPr>
    </w:p>
    <w:p w14:paraId="30FBBA8A" w14:textId="295EC7C3" w:rsidR="00B37289" w:rsidRPr="0056709E" w:rsidRDefault="00B37289" w:rsidP="00B37289">
      <w:pPr>
        <w:rPr>
          <w:rFonts w:asciiTheme="minorHAnsi" w:hAnsiTheme="minorHAnsi"/>
          <w:sz w:val="24"/>
          <w:szCs w:val="24"/>
        </w:rPr>
      </w:pPr>
      <w:r w:rsidRPr="0056709E">
        <w:rPr>
          <w:rFonts w:asciiTheme="minorHAnsi" w:hAnsiTheme="minorHAnsi"/>
          <w:sz w:val="24"/>
          <w:szCs w:val="24"/>
        </w:rPr>
        <w:t>1.5.9 - Where appropriate, officials should support understanding of the game by providing measured and appropriate clarification of decisions, without disrupting the flow or authority of the match.</w:t>
      </w:r>
    </w:p>
    <w:p w14:paraId="442FFAF4" w14:textId="77777777" w:rsidR="00B37289" w:rsidRPr="0056709E" w:rsidRDefault="00B37289" w:rsidP="00B37289">
      <w:pPr>
        <w:rPr>
          <w:rFonts w:asciiTheme="minorHAnsi" w:hAnsiTheme="minorHAnsi"/>
          <w:sz w:val="24"/>
          <w:szCs w:val="24"/>
        </w:rPr>
      </w:pPr>
    </w:p>
    <w:p w14:paraId="7E399197" w14:textId="2712AEC8" w:rsidR="00B37289" w:rsidRPr="0056709E" w:rsidRDefault="00B37289" w:rsidP="00B37289">
      <w:pPr>
        <w:rPr>
          <w:rFonts w:asciiTheme="minorHAnsi" w:hAnsiTheme="minorHAnsi"/>
          <w:sz w:val="24"/>
          <w:szCs w:val="24"/>
        </w:rPr>
      </w:pPr>
      <w:r w:rsidRPr="0056709E">
        <w:rPr>
          <w:rFonts w:asciiTheme="minorHAnsi" w:hAnsiTheme="minorHAnsi"/>
          <w:sz w:val="24"/>
          <w:szCs w:val="24"/>
        </w:rPr>
        <w:t>1.5.10 - Officials shall work collaboratively with colleagues, event organisers and clubs to promote positive behaviour and address inappropriate conduct by participants or spectators.</w:t>
      </w:r>
    </w:p>
    <w:p w14:paraId="01934718" w14:textId="77777777" w:rsidR="00B37289" w:rsidRPr="0056709E" w:rsidRDefault="00B37289" w:rsidP="00B37289">
      <w:pPr>
        <w:rPr>
          <w:rFonts w:asciiTheme="minorHAnsi" w:hAnsiTheme="minorHAnsi"/>
          <w:sz w:val="24"/>
          <w:szCs w:val="24"/>
        </w:rPr>
      </w:pPr>
    </w:p>
    <w:p w14:paraId="0706506C" w14:textId="48A7CEBC" w:rsidR="00B37289" w:rsidRPr="0056709E" w:rsidRDefault="00B37289" w:rsidP="00B37289">
      <w:pPr>
        <w:rPr>
          <w:rFonts w:asciiTheme="minorHAnsi" w:hAnsiTheme="minorHAnsi"/>
          <w:sz w:val="24"/>
          <w:szCs w:val="24"/>
        </w:rPr>
      </w:pPr>
      <w:r w:rsidRPr="0056709E">
        <w:rPr>
          <w:rFonts w:asciiTheme="minorHAnsi" w:hAnsiTheme="minorHAnsi"/>
          <w:sz w:val="24"/>
          <w:szCs w:val="24"/>
        </w:rPr>
        <w:t>1.5.11 - Umpires and Technical Officials shall present themselves in a professional manner, including being appropriately dressed, equipped and prepared for their role.</w:t>
      </w:r>
    </w:p>
    <w:p w14:paraId="2F8C63DD" w14:textId="77777777" w:rsidR="00B37289" w:rsidRPr="0056709E" w:rsidRDefault="00B37289" w:rsidP="00B37289">
      <w:pPr>
        <w:rPr>
          <w:rFonts w:asciiTheme="minorHAnsi" w:hAnsiTheme="minorHAnsi"/>
          <w:sz w:val="24"/>
          <w:szCs w:val="24"/>
        </w:rPr>
      </w:pPr>
    </w:p>
    <w:p w14:paraId="1C6C9ADE" w14:textId="77777777" w:rsidR="000811D7" w:rsidRPr="0056709E" w:rsidRDefault="000811D7" w:rsidP="000811D7">
      <w:pPr>
        <w:rPr>
          <w:rFonts w:asciiTheme="minorHAnsi" w:hAnsiTheme="minorHAnsi"/>
          <w:sz w:val="24"/>
          <w:szCs w:val="24"/>
        </w:rPr>
        <w:sectPr w:rsidR="000811D7" w:rsidRPr="0056709E" w:rsidSect="000811D7">
          <w:headerReference w:type="even" r:id="rId17"/>
          <w:headerReference w:type="default" r:id="rId18"/>
          <w:headerReference w:type="first" r:id="rId19"/>
          <w:pgSz w:w="11910" w:h="16840"/>
          <w:pgMar w:top="1360" w:right="580" w:bottom="2460" w:left="740" w:header="0" w:footer="1855" w:gutter="0"/>
          <w:cols w:space="720"/>
        </w:sectPr>
      </w:pPr>
    </w:p>
    <w:p w14:paraId="68651F80" w14:textId="77777777" w:rsidR="00E50606" w:rsidRPr="0056709E" w:rsidRDefault="00E50606" w:rsidP="0056709E">
      <w:pPr>
        <w:pStyle w:val="Heading2"/>
      </w:pPr>
      <w:r w:rsidRPr="0056709E">
        <w:lastRenderedPageBreak/>
        <w:t>1.7    ADMINISTRATORS’ CODE</w:t>
      </w:r>
    </w:p>
    <w:p w14:paraId="23E53858" w14:textId="77777777" w:rsidR="00566105" w:rsidRPr="0056709E" w:rsidRDefault="00566105">
      <w:pPr>
        <w:pStyle w:val="ListParagraph"/>
        <w:spacing w:before="120"/>
        <w:ind w:left="1061" w:right="491"/>
        <w:rPr>
          <w:rFonts w:asciiTheme="minorHAnsi" w:hAnsiTheme="minorHAnsi"/>
          <w:sz w:val="24"/>
          <w:szCs w:val="24"/>
          <w:lang w:eastAsia="en-GB"/>
        </w:rPr>
      </w:pPr>
      <w:r w:rsidRPr="0056709E">
        <w:rPr>
          <w:rFonts w:asciiTheme="minorHAnsi" w:hAnsiTheme="minorHAnsi"/>
          <w:sz w:val="24"/>
          <w:szCs w:val="24"/>
        </w:rPr>
        <w:t>1.6.1         Provide an inclusive environment and remove barriers so that all children and young people can participate and progress in hockey.</w:t>
      </w:r>
    </w:p>
    <w:p w14:paraId="2C7A4AE6" w14:textId="77777777" w:rsidR="00566105" w:rsidRPr="0056709E" w:rsidRDefault="00566105">
      <w:pPr>
        <w:pStyle w:val="ListParagraph"/>
        <w:spacing w:before="1"/>
        <w:ind w:left="1782" w:right="1652"/>
        <w:rPr>
          <w:rFonts w:asciiTheme="minorHAnsi" w:hAnsiTheme="minorHAnsi"/>
          <w:sz w:val="24"/>
          <w:szCs w:val="24"/>
          <w:lang w:eastAsia="en-GB"/>
        </w:rPr>
      </w:pPr>
      <w:r w:rsidRPr="0056709E">
        <w:rPr>
          <w:rFonts w:asciiTheme="minorHAnsi" w:hAnsiTheme="minorHAnsi"/>
          <w:sz w:val="24"/>
          <w:szCs w:val="24"/>
        </w:rPr>
        <w:t>1.6.2         Involve children and young people (and, where appropriate, parents/carers) in designing, delivering and reviewing hockey activity so it meets participant needs.</w:t>
      </w:r>
    </w:p>
    <w:p w14:paraId="538AD44F" w14:textId="77777777" w:rsidR="00566105" w:rsidRPr="0056709E" w:rsidRDefault="00566105">
      <w:pPr>
        <w:pStyle w:val="ListParagraph"/>
        <w:ind w:left="1061" w:right="1328"/>
        <w:rPr>
          <w:rFonts w:asciiTheme="minorHAnsi" w:hAnsiTheme="minorHAnsi"/>
          <w:sz w:val="24"/>
          <w:szCs w:val="24"/>
          <w:lang w:eastAsia="en-GB"/>
        </w:rPr>
      </w:pPr>
      <w:r w:rsidRPr="0056709E">
        <w:rPr>
          <w:rFonts w:asciiTheme="minorHAnsi" w:hAnsiTheme="minorHAnsi"/>
          <w:sz w:val="24"/>
          <w:szCs w:val="24"/>
        </w:rPr>
        <w:t>1.6.3         Put participant wellbeing first. Decisions about programmes, competitions and events must not be driven primarily by adult priorities (including spectators, parents/carers or sponsors).</w:t>
      </w:r>
    </w:p>
    <w:p w14:paraId="01A2A90C" w14:textId="77777777" w:rsidR="00566105" w:rsidRPr="0056709E" w:rsidRDefault="00566105">
      <w:pPr>
        <w:pStyle w:val="ListParagraph"/>
        <w:ind w:left="1061" w:right="501"/>
        <w:rPr>
          <w:rFonts w:asciiTheme="minorHAnsi" w:hAnsiTheme="minorHAnsi"/>
          <w:sz w:val="24"/>
          <w:szCs w:val="24"/>
          <w:lang w:eastAsia="en-GB"/>
        </w:rPr>
      </w:pPr>
      <w:r w:rsidRPr="0056709E">
        <w:rPr>
          <w:rFonts w:asciiTheme="minorHAnsi" w:hAnsiTheme="minorHAnsi"/>
          <w:sz w:val="24"/>
          <w:szCs w:val="24"/>
        </w:rPr>
        <w:t>1.6.4         Maintain safe, accessible facilities and equipment. Carry out appropriate risk assessments and ensure arrangements are suitable for the age, stage and needs of participants.</w:t>
      </w:r>
    </w:p>
    <w:p w14:paraId="160501D7" w14:textId="77777777" w:rsidR="00566105" w:rsidRPr="0056709E" w:rsidRDefault="00566105">
      <w:pPr>
        <w:pStyle w:val="ListParagraph"/>
        <w:spacing w:before="1"/>
        <w:ind w:left="1061" w:right="981"/>
        <w:rPr>
          <w:rFonts w:asciiTheme="minorHAnsi" w:hAnsiTheme="minorHAnsi"/>
          <w:sz w:val="24"/>
          <w:szCs w:val="24"/>
          <w:lang w:eastAsia="en-GB"/>
        </w:rPr>
      </w:pPr>
      <w:r w:rsidRPr="0056709E">
        <w:rPr>
          <w:rFonts w:asciiTheme="minorHAnsi" w:hAnsiTheme="minorHAnsi"/>
          <w:sz w:val="24"/>
          <w:szCs w:val="24"/>
        </w:rPr>
        <w:t>1.6.5         Plan age- and stage-appropriate formats and competitions that support development, enjoyment and inclusion, and align with relevant Scottish Hockey competition rules.</w:t>
      </w:r>
    </w:p>
    <w:p w14:paraId="61C97D29" w14:textId="77777777" w:rsidR="00566105" w:rsidRPr="0056709E" w:rsidRDefault="00566105">
      <w:pPr>
        <w:pStyle w:val="ListParagraph"/>
        <w:ind w:left="1062"/>
        <w:rPr>
          <w:rFonts w:asciiTheme="minorHAnsi" w:hAnsiTheme="minorHAnsi"/>
          <w:sz w:val="24"/>
          <w:szCs w:val="24"/>
          <w:lang w:eastAsia="en-GB"/>
        </w:rPr>
      </w:pPr>
      <w:r w:rsidRPr="0056709E">
        <w:rPr>
          <w:rFonts w:asciiTheme="minorHAnsi" w:hAnsiTheme="minorHAnsi"/>
          <w:sz w:val="24"/>
          <w:szCs w:val="24"/>
        </w:rPr>
        <w:t>1.6.6         Create positive experiences where participation, learning and enjoyment are valued alongside performance and results.</w:t>
      </w:r>
    </w:p>
    <w:p w14:paraId="62514A29" w14:textId="77777777" w:rsidR="00566105" w:rsidRPr="0056709E" w:rsidRDefault="00566105">
      <w:pPr>
        <w:pStyle w:val="ListParagraph"/>
        <w:ind w:left="1061" w:right="502"/>
        <w:rPr>
          <w:rFonts w:asciiTheme="minorHAnsi" w:hAnsiTheme="minorHAnsi"/>
          <w:sz w:val="24"/>
          <w:szCs w:val="24"/>
          <w:lang w:eastAsia="en-GB"/>
        </w:rPr>
      </w:pPr>
      <w:r w:rsidRPr="0056709E">
        <w:rPr>
          <w:rFonts w:asciiTheme="minorHAnsi" w:hAnsiTheme="minorHAnsi"/>
          <w:sz w:val="24"/>
          <w:szCs w:val="24"/>
        </w:rPr>
        <w:t>1.6.7         Communicate these codes clearly (including online) to participants, parents/carers, coaches, officials, volunteers and spectators, and reinforce them consistently.</w:t>
      </w:r>
    </w:p>
    <w:p w14:paraId="2F3DDCDC" w14:textId="77777777" w:rsidR="00566105" w:rsidRPr="0056709E" w:rsidRDefault="00566105">
      <w:pPr>
        <w:pStyle w:val="ListParagraph"/>
        <w:spacing w:before="1"/>
        <w:ind w:left="1062"/>
        <w:rPr>
          <w:rFonts w:asciiTheme="minorHAnsi" w:hAnsiTheme="minorHAnsi"/>
          <w:sz w:val="24"/>
          <w:szCs w:val="24"/>
          <w:lang w:eastAsia="en-GB"/>
        </w:rPr>
      </w:pPr>
      <w:r w:rsidRPr="0056709E">
        <w:rPr>
          <w:rFonts w:asciiTheme="minorHAnsi" w:hAnsiTheme="minorHAnsi"/>
          <w:sz w:val="24"/>
          <w:szCs w:val="24"/>
        </w:rPr>
        <w:t>1.6.8         Resource hockey for children and young people appropriately, including facility access, equipment, coach development, officiating support and safeguarding arrangements.</w:t>
      </w:r>
    </w:p>
    <w:p w14:paraId="791F6383" w14:textId="77777777" w:rsidR="00566105" w:rsidRPr="0056709E" w:rsidRDefault="00566105">
      <w:pPr>
        <w:pStyle w:val="ListParagraph"/>
        <w:ind w:left="1061" w:right="1328"/>
        <w:rPr>
          <w:rFonts w:asciiTheme="minorHAnsi" w:hAnsiTheme="minorHAnsi"/>
          <w:sz w:val="24"/>
          <w:szCs w:val="24"/>
          <w:lang w:eastAsia="en-GB"/>
        </w:rPr>
      </w:pPr>
      <w:r w:rsidRPr="0056709E">
        <w:rPr>
          <w:rFonts w:asciiTheme="minorHAnsi" w:hAnsiTheme="minorHAnsi"/>
          <w:sz w:val="24"/>
          <w:szCs w:val="24"/>
        </w:rPr>
        <w:t xml:space="preserve">1.6.9         Make sure everyone understands what is expected and how to raise concerns or report </w:t>
      </w:r>
      <w:proofErr w:type="gramStart"/>
      <w:r w:rsidRPr="0056709E">
        <w:rPr>
          <w:rFonts w:asciiTheme="minorHAnsi" w:hAnsiTheme="minorHAnsi"/>
          <w:sz w:val="24"/>
          <w:szCs w:val="24"/>
        </w:rPr>
        <w:t>misconduct, and</w:t>
      </w:r>
      <w:proofErr w:type="gramEnd"/>
      <w:r w:rsidRPr="0056709E">
        <w:rPr>
          <w:rFonts w:asciiTheme="minorHAnsi" w:hAnsiTheme="minorHAnsi"/>
          <w:sz w:val="24"/>
          <w:szCs w:val="24"/>
        </w:rPr>
        <w:t xml:space="preserve"> apply club and Scottish Hockey processes fairly and consistently.</w:t>
      </w:r>
    </w:p>
    <w:p w14:paraId="2B415576" w14:textId="77777777" w:rsidR="00566105" w:rsidRPr="0056709E" w:rsidRDefault="00566105">
      <w:pPr>
        <w:pStyle w:val="ListParagraph"/>
        <w:spacing w:before="1"/>
        <w:ind w:left="1061" w:right="1135"/>
        <w:rPr>
          <w:rFonts w:asciiTheme="minorHAnsi" w:hAnsiTheme="minorHAnsi"/>
          <w:sz w:val="24"/>
          <w:szCs w:val="24"/>
          <w:lang w:eastAsia="en-GB"/>
        </w:rPr>
      </w:pPr>
      <w:r w:rsidRPr="0056709E">
        <w:rPr>
          <w:rFonts w:asciiTheme="minorHAnsi" w:hAnsiTheme="minorHAnsi"/>
          <w:sz w:val="24"/>
          <w:szCs w:val="24"/>
        </w:rPr>
        <w:t>1.6.10         Ensure safe and appropriate supervision at all sessions and events, with suitably qualified and supported coaches/volunteers and competent officials.</w:t>
      </w:r>
    </w:p>
    <w:p w14:paraId="24B01F2A" w14:textId="77777777" w:rsidR="00566105" w:rsidRPr="0056709E" w:rsidRDefault="00566105">
      <w:pPr>
        <w:pStyle w:val="ListParagraph"/>
        <w:ind w:left="1061" w:right="975"/>
        <w:rPr>
          <w:rFonts w:asciiTheme="minorHAnsi" w:hAnsiTheme="minorHAnsi"/>
          <w:sz w:val="24"/>
          <w:szCs w:val="24"/>
          <w:lang w:eastAsia="en-GB"/>
        </w:rPr>
      </w:pPr>
      <w:r w:rsidRPr="0056709E">
        <w:rPr>
          <w:rFonts w:asciiTheme="minorHAnsi" w:hAnsiTheme="minorHAnsi"/>
          <w:sz w:val="24"/>
          <w:szCs w:val="24"/>
        </w:rPr>
        <w:t>1.6.11         Support ongoing learning and development for coaches, officials and volunteers, including safeguarding, inclusion and safe sport.</w:t>
      </w:r>
    </w:p>
    <w:p w14:paraId="66EAD8E3" w14:textId="77777777" w:rsidR="00566105" w:rsidRPr="0056709E" w:rsidRDefault="00566105">
      <w:pPr>
        <w:pStyle w:val="ListParagraph"/>
        <w:ind w:left="1061" w:right="503"/>
        <w:rPr>
          <w:rFonts w:asciiTheme="minorHAnsi" w:hAnsiTheme="minorHAnsi"/>
          <w:sz w:val="24"/>
          <w:szCs w:val="24"/>
          <w:lang w:eastAsia="en-GB"/>
        </w:rPr>
      </w:pPr>
      <w:r w:rsidRPr="0056709E">
        <w:rPr>
          <w:rFonts w:asciiTheme="minorHAnsi" w:hAnsiTheme="minorHAnsi"/>
          <w:sz w:val="24"/>
          <w:szCs w:val="24"/>
        </w:rPr>
        <w:t>1.6.12         Run the organisation well: plan effectively, communicate clearly, manage risk, and minimise unnecessary administrative burden on participants and volunteers.</w:t>
      </w:r>
    </w:p>
    <w:p w14:paraId="50D48B47" w14:textId="77777777" w:rsidR="00566105" w:rsidRPr="0056709E" w:rsidRDefault="00566105">
      <w:pPr>
        <w:pStyle w:val="ListParagraph"/>
        <w:spacing w:before="1"/>
        <w:ind w:left="1061" w:right="475"/>
        <w:rPr>
          <w:rFonts w:asciiTheme="minorHAnsi" w:hAnsiTheme="minorHAnsi"/>
          <w:sz w:val="24"/>
          <w:szCs w:val="24"/>
          <w:lang w:eastAsia="en-GB"/>
        </w:rPr>
      </w:pPr>
      <w:r w:rsidRPr="0056709E">
        <w:rPr>
          <w:rFonts w:asciiTheme="minorHAnsi" w:hAnsiTheme="minorHAnsi"/>
          <w:sz w:val="24"/>
          <w:szCs w:val="24"/>
        </w:rPr>
        <w:t xml:space="preserve">1.6.13   Promote healthy </w:t>
      </w:r>
      <w:proofErr w:type="gramStart"/>
      <w:r w:rsidRPr="0056709E">
        <w:rPr>
          <w:rFonts w:asciiTheme="minorHAnsi" w:hAnsiTheme="minorHAnsi"/>
          <w:sz w:val="24"/>
          <w:szCs w:val="24"/>
        </w:rPr>
        <w:t>balance:</w:t>
      </w:r>
      <w:proofErr w:type="gramEnd"/>
      <w:r w:rsidRPr="0056709E">
        <w:rPr>
          <w:rFonts w:asciiTheme="minorHAnsi" w:hAnsiTheme="minorHAnsi"/>
          <w:sz w:val="24"/>
          <w:szCs w:val="24"/>
        </w:rPr>
        <w:t xml:space="preserve"> be mindful of school, family and other commitments, and plan training, travel and competition demands accordingly.</w:t>
      </w:r>
    </w:p>
    <w:p w14:paraId="16347ECE" w14:textId="77777777" w:rsidR="000811D7" w:rsidRPr="0056709E" w:rsidRDefault="000811D7" w:rsidP="000811D7">
      <w:pPr>
        <w:pStyle w:val="BodyText"/>
        <w:rPr>
          <w:rFonts w:asciiTheme="minorHAnsi" w:hAnsiTheme="minorHAnsi"/>
        </w:rPr>
      </w:pPr>
    </w:p>
    <w:p w14:paraId="3750F4E0" w14:textId="77777777" w:rsidR="00E50606" w:rsidRPr="0056709E" w:rsidRDefault="00E50606" w:rsidP="0056709E">
      <w:pPr>
        <w:pStyle w:val="Heading2"/>
      </w:pPr>
      <w:r w:rsidRPr="0056709E">
        <w:t>1.8    SPECTATORS’ CODE</w:t>
      </w:r>
    </w:p>
    <w:p w14:paraId="5F05F185" w14:textId="77777777" w:rsidR="007E369D" w:rsidRPr="0056709E" w:rsidRDefault="007E369D">
      <w:pPr>
        <w:pStyle w:val="ListParagraph"/>
        <w:spacing w:before="120"/>
        <w:ind w:left="1061" w:right="502"/>
        <w:rPr>
          <w:rFonts w:asciiTheme="minorHAnsi" w:hAnsiTheme="minorHAnsi"/>
          <w:sz w:val="24"/>
          <w:szCs w:val="24"/>
          <w:lang w:eastAsia="en-GB"/>
        </w:rPr>
      </w:pPr>
      <w:r w:rsidRPr="0056709E">
        <w:rPr>
          <w:rFonts w:asciiTheme="minorHAnsi" w:hAnsiTheme="minorHAnsi"/>
          <w:sz w:val="24"/>
          <w:szCs w:val="24"/>
        </w:rPr>
        <w:t xml:space="preserve">1.7.1         Remember that children and young people play hockey for their own enjoyment. They are not there to entertain </w:t>
      </w:r>
      <w:proofErr w:type="gramStart"/>
      <w:r w:rsidRPr="0056709E">
        <w:rPr>
          <w:rFonts w:asciiTheme="minorHAnsi" w:hAnsiTheme="minorHAnsi"/>
          <w:sz w:val="24"/>
          <w:szCs w:val="24"/>
        </w:rPr>
        <w:t>you</w:t>
      </w:r>
      <w:proofErr w:type="gramEnd"/>
      <w:r w:rsidRPr="0056709E">
        <w:rPr>
          <w:rFonts w:asciiTheme="minorHAnsi" w:hAnsiTheme="minorHAnsi"/>
          <w:sz w:val="24"/>
          <w:szCs w:val="24"/>
        </w:rPr>
        <w:t xml:space="preserve"> and they are not miniature professional athletes.</w:t>
      </w:r>
    </w:p>
    <w:p w14:paraId="42207408" w14:textId="77777777" w:rsidR="007E369D" w:rsidRPr="0056709E" w:rsidRDefault="007E369D">
      <w:pPr>
        <w:pStyle w:val="ListParagraph"/>
        <w:spacing w:before="1"/>
        <w:ind w:left="1061" w:right="503"/>
        <w:rPr>
          <w:rFonts w:asciiTheme="minorHAnsi" w:hAnsiTheme="minorHAnsi"/>
          <w:sz w:val="24"/>
          <w:szCs w:val="24"/>
          <w:lang w:eastAsia="en-GB"/>
        </w:rPr>
      </w:pPr>
      <w:r w:rsidRPr="0056709E">
        <w:rPr>
          <w:rFonts w:asciiTheme="minorHAnsi" w:hAnsiTheme="minorHAnsi"/>
          <w:sz w:val="24"/>
          <w:szCs w:val="24"/>
        </w:rPr>
        <w:lastRenderedPageBreak/>
        <w:t>1.7.2         Be on your best behaviour. Do not use bad language, shout at or harass players, coaches or umpires.</w:t>
      </w:r>
    </w:p>
    <w:p w14:paraId="7498D67F"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1.7.3         Applaud good play by your own team and the visiting team.</w:t>
      </w:r>
    </w:p>
    <w:p w14:paraId="48EEBEF0"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1.7.4         Show respect for your team's opponents. Without them there would be no game.</w:t>
      </w:r>
    </w:p>
    <w:p w14:paraId="245E0A37"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1.7.5         Never ridicule or scold a child or young person for making a mistake during a game.</w:t>
      </w:r>
    </w:p>
    <w:p w14:paraId="21A36AC9" w14:textId="77777777" w:rsidR="007E369D" w:rsidRPr="0056709E" w:rsidRDefault="007E369D">
      <w:pPr>
        <w:pStyle w:val="ListParagraph"/>
        <w:spacing w:before="1"/>
        <w:ind w:left="1062"/>
        <w:rPr>
          <w:rFonts w:asciiTheme="minorHAnsi" w:hAnsiTheme="minorHAnsi"/>
          <w:sz w:val="24"/>
          <w:szCs w:val="24"/>
          <w:lang w:eastAsia="en-GB"/>
        </w:rPr>
      </w:pPr>
      <w:r w:rsidRPr="0056709E">
        <w:rPr>
          <w:rFonts w:asciiTheme="minorHAnsi" w:hAnsiTheme="minorHAnsi"/>
          <w:sz w:val="24"/>
          <w:szCs w:val="24"/>
        </w:rPr>
        <w:t>1.7.6         Condemn the use of violence in all forms.</w:t>
      </w:r>
    </w:p>
    <w:p w14:paraId="2974EB87" w14:textId="77777777" w:rsidR="007E369D" w:rsidRPr="0056709E" w:rsidRDefault="007E369D">
      <w:pPr>
        <w:pStyle w:val="ListParagraph"/>
        <w:ind w:left="1062"/>
        <w:rPr>
          <w:rFonts w:asciiTheme="minorHAnsi" w:hAnsiTheme="minorHAnsi"/>
          <w:sz w:val="24"/>
          <w:szCs w:val="24"/>
          <w:lang w:eastAsia="en-GB"/>
        </w:rPr>
      </w:pPr>
      <w:r w:rsidRPr="0056709E">
        <w:rPr>
          <w:rFonts w:asciiTheme="minorHAnsi" w:hAnsiTheme="minorHAnsi"/>
          <w:sz w:val="24"/>
          <w:szCs w:val="24"/>
        </w:rPr>
        <w:t>1.7.7    Respect the umpires' decision.</w:t>
      </w:r>
    </w:p>
    <w:p w14:paraId="0F3E4ADB" w14:textId="77777777" w:rsidR="007E369D" w:rsidRPr="0056709E" w:rsidRDefault="007E369D">
      <w:pPr>
        <w:pStyle w:val="ListParagraph"/>
        <w:ind w:left="1061" w:right="965"/>
        <w:rPr>
          <w:rFonts w:asciiTheme="minorHAnsi" w:hAnsiTheme="minorHAnsi"/>
          <w:sz w:val="24"/>
          <w:szCs w:val="24"/>
          <w:lang w:eastAsia="en-GB"/>
        </w:rPr>
      </w:pPr>
      <w:r w:rsidRPr="0056709E">
        <w:rPr>
          <w:rFonts w:asciiTheme="minorHAnsi" w:hAnsiTheme="minorHAnsi"/>
          <w:sz w:val="24"/>
          <w:szCs w:val="24"/>
        </w:rPr>
        <w:t>1.7.8         Encourage children and young people always to play according to the rules and condemn deliberate breaches.</w:t>
      </w:r>
    </w:p>
    <w:p w14:paraId="211DA781" w14:textId="77777777" w:rsidR="007E369D" w:rsidRPr="0056709E" w:rsidRDefault="007E369D">
      <w:pPr>
        <w:pStyle w:val="ListParagraph"/>
        <w:ind w:left="1061" w:right="1239"/>
        <w:rPr>
          <w:rFonts w:asciiTheme="minorHAnsi" w:hAnsiTheme="minorHAnsi"/>
          <w:sz w:val="24"/>
          <w:szCs w:val="24"/>
          <w:lang w:eastAsia="en-GB"/>
        </w:rPr>
      </w:pPr>
      <w:r w:rsidRPr="0056709E">
        <w:rPr>
          <w:rFonts w:asciiTheme="minorHAnsi" w:hAnsiTheme="minorHAnsi"/>
          <w:sz w:val="24"/>
          <w:szCs w:val="24"/>
        </w:rPr>
        <w:t>1.7.9   Recognise and appreciate the value and importance of volunteer coaches and officials.</w:t>
      </w:r>
    </w:p>
    <w:p w14:paraId="575ACB46" w14:textId="77777777" w:rsidR="000811D7" w:rsidRPr="0056709E" w:rsidRDefault="000811D7" w:rsidP="000811D7">
      <w:pPr>
        <w:pStyle w:val="BodyText"/>
        <w:spacing w:before="6"/>
        <w:rPr>
          <w:rFonts w:asciiTheme="minorHAnsi" w:hAnsiTheme="minorHAnsi"/>
        </w:rPr>
      </w:pPr>
    </w:p>
    <w:p w14:paraId="1DB949DE" w14:textId="34EFC5B4" w:rsidR="00E50606" w:rsidRPr="0056709E" w:rsidRDefault="00E50606" w:rsidP="0056709E">
      <w:pPr>
        <w:pStyle w:val="Heading2"/>
      </w:pPr>
      <w:r w:rsidRPr="0056709E">
        <w:t>1.9    MEDIA CODE</w:t>
      </w:r>
      <w:r w:rsidR="0056709E">
        <w:t xml:space="preserve"> OF CONDUCT</w:t>
      </w:r>
    </w:p>
    <w:p w14:paraId="49C7D07B" w14:textId="77777777" w:rsidR="0056709E" w:rsidRDefault="00566105" w:rsidP="0056709E">
      <w:pPr>
        <w:pStyle w:val="ListParagraph"/>
        <w:spacing w:before="121"/>
        <w:ind w:left="1061" w:right="1645"/>
        <w:rPr>
          <w:rFonts w:asciiTheme="minorHAnsi" w:hAnsiTheme="minorHAnsi"/>
          <w:sz w:val="24"/>
          <w:szCs w:val="24"/>
        </w:rPr>
      </w:pPr>
      <w:r w:rsidRPr="0056709E">
        <w:rPr>
          <w:rFonts w:asciiTheme="minorHAnsi" w:hAnsiTheme="minorHAnsi"/>
          <w:sz w:val="24"/>
          <w:szCs w:val="24"/>
        </w:rPr>
        <w:t>1.8.1         Prioritise welfare and safeguarding in all coverage involving children and young people. Do not place pressure on, target or sensationalise young players</w:t>
      </w:r>
    </w:p>
    <w:p w14:paraId="04EA2572" w14:textId="3C05E8FC" w:rsidR="00566105" w:rsidRPr="0056709E" w:rsidRDefault="00566105" w:rsidP="0056709E">
      <w:pPr>
        <w:pStyle w:val="ListParagraph"/>
        <w:spacing w:before="121"/>
        <w:ind w:left="1061" w:right="1645"/>
        <w:rPr>
          <w:rFonts w:asciiTheme="minorHAnsi" w:hAnsiTheme="minorHAnsi"/>
          <w:sz w:val="24"/>
          <w:szCs w:val="24"/>
          <w:lang w:eastAsia="en-GB"/>
        </w:rPr>
      </w:pPr>
      <w:r w:rsidRPr="0056709E">
        <w:rPr>
          <w:rFonts w:asciiTheme="minorHAnsi" w:hAnsiTheme="minorHAnsi"/>
          <w:sz w:val="24"/>
          <w:szCs w:val="24"/>
        </w:rPr>
        <w:t>1.8.2         Respect privacy and consent. Follow event/club guidance on photographing, filming and live streaming, and take extra care with personal information and identifying details for children and young people.</w:t>
      </w:r>
    </w:p>
    <w:p w14:paraId="2ABA0014" w14:textId="77777777" w:rsidR="00566105" w:rsidRPr="0056709E" w:rsidRDefault="00566105">
      <w:pPr>
        <w:pStyle w:val="ListParagraph"/>
        <w:ind w:left="1061" w:right="509"/>
        <w:rPr>
          <w:rFonts w:asciiTheme="minorHAnsi" w:hAnsiTheme="minorHAnsi"/>
          <w:sz w:val="24"/>
          <w:szCs w:val="24"/>
          <w:lang w:eastAsia="en-GB"/>
        </w:rPr>
      </w:pPr>
      <w:r w:rsidRPr="0056709E">
        <w:rPr>
          <w:rFonts w:asciiTheme="minorHAnsi" w:hAnsiTheme="minorHAnsi"/>
          <w:sz w:val="24"/>
          <w:szCs w:val="24"/>
        </w:rPr>
        <w:t>1.8.3         Tell the full story of the sport: recognise effort, learning, teamwork and respect, and represent hockey inclusively across gender, disability, ethnicity, religion/belief and all communities.</w:t>
      </w:r>
    </w:p>
    <w:p w14:paraId="5E496664" w14:textId="77777777" w:rsidR="00566105" w:rsidRPr="0056709E" w:rsidRDefault="00566105">
      <w:pPr>
        <w:pStyle w:val="ListParagraph"/>
        <w:spacing w:before="1"/>
        <w:ind w:left="1062"/>
        <w:rPr>
          <w:rFonts w:asciiTheme="minorHAnsi" w:hAnsiTheme="minorHAnsi"/>
          <w:sz w:val="24"/>
          <w:szCs w:val="24"/>
          <w:lang w:eastAsia="en-GB"/>
        </w:rPr>
      </w:pPr>
      <w:r w:rsidRPr="0056709E">
        <w:rPr>
          <w:rFonts w:asciiTheme="minorHAnsi" w:hAnsiTheme="minorHAnsi"/>
          <w:sz w:val="24"/>
          <w:szCs w:val="24"/>
        </w:rPr>
        <w:t>1.8.4         Be accurate and proportionate. Provide context for disciplinary or unsporting incidents, avoid speculation, and do not amplify abuse, discrimination, hate or online pile-ons.</w:t>
      </w:r>
    </w:p>
    <w:p w14:paraId="636F50A3" w14:textId="77777777" w:rsidR="00566105" w:rsidRPr="0056709E" w:rsidRDefault="00566105">
      <w:pPr>
        <w:pStyle w:val="ListParagraph"/>
        <w:ind w:left="1061" w:right="500"/>
        <w:rPr>
          <w:rFonts w:asciiTheme="minorHAnsi" w:hAnsiTheme="minorHAnsi"/>
          <w:sz w:val="24"/>
          <w:szCs w:val="24"/>
          <w:lang w:eastAsia="en-GB"/>
        </w:rPr>
      </w:pPr>
      <w:r w:rsidRPr="0056709E">
        <w:rPr>
          <w:rFonts w:asciiTheme="minorHAnsi" w:hAnsiTheme="minorHAnsi"/>
          <w:sz w:val="24"/>
          <w:szCs w:val="24"/>
        </w:rPr>
        <w:t xml:space="preserve">1.8.5         Remember most hockey in Scotland is community sport. Report in a way that supports participation and respect for match </w:t>
      </w:r>
      <w:proofErr w:type="gramStart"/>
      <w:r w:rsidRPr="0056709E">
        <w:rPr>
          <w:rFonts w:asciiTheme="minorHAnsi" w:hAnsiTheme="minorHAnsi"/>
          <w:sz w:val="24"/>
          <w:szCs w:val="24"/>
        </w:rPr>
        <w:t>officials, and</w:t>
      </w:r>
      <w:proofErr w:type="gramEnd"/>
      <w:r w:rsidRPr="0056709E">
        <w:rPr>
          <w:rFonts w:asciiTheme="minorHAnsi" w:hAnsiTheme="minorHAnsi"/>
          <w:sz w:val="24"/>
          <w:szCs w:val="24"/>
        </w:rPr>
        <w:t xml:space="preserve"> avoid content that encourages harassment or abuse of officials, volunteers or participants.</w:t>
      </w:r>
    </w:p>
    <w:p w14:paraId="53293176" w14:textId="77777777" w:rsidR="00566105" w:rsidRPr="0056709E" w:rsidRDefault="00566105">
      <w:pPr>
        <w:pStyle w:val="ListParagraph"/>
        <w:spacing w:before="1"/>
        <w:ind w:left="1061" w:right="969"/>
        <w:rPr>
          <w:rFonts w:asciiTheme="minorHAnsi" w:hAnsiTheme="minorHAnsi"/>
          <w:sz w:val="24"/>
          <w:szCs w:val="24"/>
          <w:lang w:eastAsia="en-GB"/>
        </w:rPr>
      </w:pPr>
      <w:r w:rsidRPr="0056709E">
        <w:rPr>
          <w:rFonts w:asciiTheme="minorHAnsi" w:hAnsiTheme="minorHAnsi"/>
          <w:sz w:val="24"/>
          <w:szCs w:val="24"/>
        </w:rPr>
        <w:t>1.8.6         Cover hockey fairly and consistently across ages, levels and communities. Do not marginalise groups through lack of coverage, stereotypes or biased language, and use accessible, respectful terminology.</w:t>
      </w:r>
    </w:p>
    <w:p w14:paraId="4AF80FC5" w14:textId="77777777" w:rsidR="00566105" w:rsidRPr="0056709E" w:rsidRDefault="00566105">
      <w:pPr>
        <w:pStyle w:val="ListParagraph"/>
        <w:ind w:left="1061" w:right="1135"/>
        <w:rPr>
          <w:rFonts w:asciiTheme="minorHAnsi" w:hAnsiTheme="minorHAnsi"/>
          <w:sz w:val="24"/>
          <w:szCs w:val="24"/>
          <w:lang w:eastAsia="en-GB"/>
        </w:rPr>
      </w:pPr>
      <w:r w:rsidRPr="0056709E">
        <w:rPr>
          <w:rFonts w:asciiTheme="minorHAnsi" w:hAnsiTheme="minorHAnsi"/>
          <w:sz w:val="24"/>
          <w:szCs w:val="24"/>
        </w:rPr>
        <w:t>1.8.7         If content suggests a safeguarding concern or serious misconduct, follow appropriate safeguarding/reporting processes rather than investigating independently. Correct significant errors promptly and avoid publishing information that could identify or endanger a child, young person or adult at risk.</w:t>
      </w:r>
    </w:p>
    <w:p w14:paraId="6516DE91" w14:textId="77777777" w:rsidR="000811D7" w:rsidRPr="0056709E" w:rsidRDefault="000811D7" w:rsidP="000811D7">
      <w:pPr>
        <w:pStyle w:val="BodyText"/>
        <w:rPr>
          <w:rFonts w:asciiTheme="minorHAnsi" w:hAnsiTheme="minorHAnsi"/>
        </w:rPr>
      </w:pPr>
    </w:p>
    <w:p w14:paraId="587457DB" w14:textId="77777777" w:rsidR="00E50606" w:rsidRPr="0056709E" w:rsidRDefault="00E50606" w:rsidP="0056709E">
      <w:pPr>
        <w:pStyle w:val="Heading2"/>
      </w:pPr>
      <w:r w:rsidRPr="0056709E">
        <w:t>1.10    SOCIAL MEDIA AND NETWORKING CODE</w:t>
      </w:r>
    </w:p>
    <w:p w14:paraId="0B1563B0" w14:textId="77777777" w:rsidR="00566105" w:rsidRPr="0056709E" w:rsidRDefault="00566105">
      <w:pPr>
        <w:pStyle w:val="ListParagraph"/>
        <w:spacing w:before="120"/>
        <w:ind w:left="1061" w:right="494"/>
        <w:jc w:val="both"/>
        <w:rPr>
          <w:rFonts w:asciiTheme="minorHAnsi" w:hAnsiTheme="minorHAnsi"/>
          <w:sz w:val="24"/>
          <w:szCs w:val="24"/>
          <w:lang w:eastAsia="en-GB"/>
        </w:rPr>
      </w:pPr>
      <w:r w:rsidRPr="0056709E">
        <w:rPr>
          <w:rFonts w:asciiTheme="minorHAnsi" w:hAnsiTheme="minorHAnsi"/>
          <w:sz w:val="24"/>
          <w:szCs w:val="24"/>
        </w:rPr>
        <w:t xml:space="preserve">1.9.1         Use social media responsibly and assume anything you </w:t>
      </w:r>
      <w:proofErr w:type="gramStart"/>
      <w:r w:rsidRPr="0056709E">
        <w:rPr>
          <w:rFonts w:asciiTheme="minorHAnsi" w:hAnsiTheme="minorHAnsi"/>
          <w:sz w:val="24"/>
          <w:szCs w:val="24"/>
        </w:rPr>
        <w:t>post</w:t>
      </w:r>
      <w:proofErr w:type="gramEnd"/>
      <w:r w:rsidRPr="0056709E">
        <w:rPr>
          <w:rFonts w:asciiTheme="minorHAnsi" w:hAnsiTheme="minorHAnsi"/>
          <w:sz w:val="24"/>
          <w:szCs w:val="24"/>
        </w:rPr>
        <w:t xml:space="preserve"> or share may become public and permanent. Do not post, share, like or </w:t>
      </w:r>
      <w:r w:rsidRPr="0056709E">
        <w:rPr>
          <w:rFonts w:asciiTheme="minorHAnsi" w:hAnsiTheme="minorHAnsi"/>
          <w:sz w:val="24"/>
          <w:szCs w:val="24"/>
        </w:rPr>
        <w:lastRenderedPageBreak/>
        <w:t>forward content that is abusive, discriminatory, sexually inappropriate, bullying/harassing, threatening, defamatory, or that brings hockey into disrepute or undermines match officials, volunteers or participants.</w:t>
      </w:r>
    </w:p>
    <w:p w14:paraId="6386989C" w14:textId="77777777" w:rsidR="00566105" w:rsidRPr="0056709E" w:rsidRDefault="00566105">
      <w:pPr>
        <w:pStyle w:val="ListParagraph"/>
        <w:spacing w:before="1"/>
        <w:ind w:left="1061" w:right="502"/>
        <w:jc w:val="both"/>
        <w:rPr>
          <w:rFonts w:asciiTheme="minorHAnsi" w:hAnsiTheme="minorHAnsi"/>
          <w:sz w:val="24"/>
          <w:szCs w:val="24"/>
          <w:lang w:eastAsia="en-GB"/>
        </w:rPr>
      </w:pPr>
      <w:r w:rsidRPr="0056709E">
        <w:rPr>
          <w:rFonts w:asciiTheme="minorHAnsi" w:hAnsiTheme="minorHAnsi"/>
          <w:sz w:val="24"/>
          <w:szCs w:val="24"/>
        </w:rPr>
        <w:t xml:space="preserve">1.9.2         Do </w:t>
      </w:r>
      <w:proofErr w:type="gramStart"/>
      <w:r w:rsidRPr="0056709E">
        <w:rPr>
          <w:rFonts w:asciiTheme="minorHAnsi" w:hAnsiTheme="minorHAnsi"/>
          <w:sz w:val="24"/>
          <w:szCs w:val="24"/>
        </w:rPr>
        <w:t>not target</w:t>
      </w:r>
      <w:proofErr w:type="gramEnd"/>
      <w:r w:rsidRPr="0056709E">
        <w:rPr>
          <w:rFonts w:asciiTheme="minorHAnsi" w:hAnsiTheme="minorHAnsi"/>
          <w:sz w:val="24"/>
          <w:szCs w:val="24"/>
        </w:rPr>
        <w:t xml:space="preserve"> individuals online. This includes abuse, pile-ons, “naming and shaming”, dog-whistling, deliberate misgendering, doxxing, sharing private messages, or using tags/quotes to mobilise others against a person. Do not amplify hate or abuse by reposting it.</w:t>
      </w:r>
    </w:p>
    <w:p w14:paraId="14E57D4F" w14:textId="77777777" w:rsidR="00566105" w:rsidRPr="0056709E" w:rsidRDefault="00566105">
      <w:pPr>
        <w:pStyle w:val="ListParagraph"/>
        <w:spacing w:before="1"/>
        <w:ind w:left="1061" w:right="500"/>
        <w:jc w:val="both"/>
        <w:rPr>
          <w:rFonts w:asciiTheme="minorHAnsi" w:hAnsiTheme="minorHAnsi"/>
          <w:sz w:val="24"/>
          <w:szCs w:val="24"/>
          <w:lang w:eastAsia="en-GB"/>
        </w:rPr>
      </w:pPr>
      <w:r w:rsidRPr="0056709E">
        <w:rPr>
          <w:rFonts w:asciiTheme="minorHAnsi" w:hAnsiTheme="minorHAnsi"/>
          <w:sz w:val="24"/>
          <w:szCs w:val="24"/>
        </w:rPr>
        <w:t>1.9.3         Safeguarding applies online. When communicating with children and young people, use approved/club-managed channels, keep messages transparent, and avoid 1:1 direct messaging except where formally agreed and recorded in line with club/Scottish Hockey guidance. Do not request images, share sexual content, or engage in private/secret conversations. Follow club/Scottish Hockey rules on photos, video and live streaming (including consent and appropriate storage/sharing).</w:t>
      </w:r>
    </w:p>
    <w:p w14:paraId="43DF7871" w14:textId="77777777" w:rsidR="00566105" w:rsidRPr="0056709E" w:rsidRDefault="00566105">
      <w:pPr>
        <w:pStyle w:val="ListParagraph"/>
        <w:ind w:left="1061" w:right="487"/>
        <w:jc w:val="both"/>
        <w:rPr>
          <w:rFonts w:asciiTheme="minorHAnsi" w:hAnsiTheme="minorHAnsi"/>
          <w:sz w:val="24"/>
          <w:szCs w:val="24"/>
          <w:lang w:eastAsia="en-GB"/>
        </w:rPr>
      </w:pPr>
      <w:r w:rsidRPr="0056709E">
        <w:rPr>
          <w:rFonts w:asciiTheme="minorHAnsi" w:hAnsiTheme="minorHAnsi"/>
          <w:sz w:val="24"/>
          <w:szCs w:val="24"/>
        </w:rPr>
        <w:t>1.9.4         Comply with Scottish Hockey and club policies when using social media, team apps, messaging platforms and live streaming. Share information responsibly: do not spread rumours or misinformation, and correct significant mistakes promptly. Do not create, post or circulate manipulated or AI-generated content (including deepfakes) that misleads or harms others.</w:t>
      </w:r>
    </w:p>
    <w:p w14:paraId="0A9B7775" w14:textId="77777777" w:rsidR="00566105" w:rsidRPr="0056709E" w:rsidRDefault="00566105">
      <w:pPr>
        <w:pStyle w:val="ListParagraph"/>
        <w:spacing w:before="1"/>
        <w:ind w:left="1061" w:right="487"/>
        <w:jc w:val="both"/>
        <w:rPr>
          <w:rFonts w:asciiTheme="minorHAnsi" w:hAnsiTheme="minorHAnsi"/>
          <w:sz w:val="24"/>
          <w:szCs w:val="24"/>
          <w:lang w:eastAsia="en-GB"/>
        </w:rPr>
      </w:pPr>
      <w:r w:rsidRPr="0056709E">
        <w:rPr>
          <w:rFonts w:asciiTheme="minorHAnsi" w:hAnsiTheme="minorHAnsi"/>
          <w:sz w:val="24"/>
          <w:szCs w:val="24"/>
        </w:rPr>
        <w:t>1.9.5         Protect privacy. Assume screenshots and re-sharing can occur. Do not share personal data (e.g., phone numbers, addresses, school details), medical/injury details, travel plans, or location data about others—especially children and young people—without a clear lawful basis and appropriate consent. Use group settings where possible and keep distribution lists tightly controlled.</w:t>
      </w:r>
    </w:p>
    <w:p w14:paraId="2E00A5B8" w14:textId="77777777" w:rsidR="00566105" w:rsidRPr="0056709E" w:rsidRDefault="00566105">
      <w:pPr>
        <w:pStyle w:val="ListParagraph"/>
        <w:ind w:left="1061" w:right="495"/>
        <w:jc w:val="both"/>
        <w:rPr>
          <w:rFonts w:asciiTheme="minorHAnsi" w:hAnsiTheme="minorHAnsi"/>
          <w:sz w:val="24"/>
          <w:szCs w:val="24"/>
          <w:lang w:eastAsia="en-GB"/>
        </w:rPr>
      </w:pPr>
      <w:r w:rsidRPr="0056709E">
        <w:rPr>
          <w:rFonts w:asciiTheme="minorHAnsi" w:hAnsiTheme="minorHAnsi"/>
          <w:sz w:val="24"/>
          <w:szCs w:val="24"/>
        </w:rPr>
        <w:t>1.9.6         Report concerns promptly. Online misconduct may lead to disciplinary action and may also have civil or criminal consequences. Where content raises a safeguarding concern, report it through club/Scottish Hockey safeguarding routes and, where appropriate, to the platform and/or statutory services. If safe to do so, preserve evidence (e.g., screenshots/URLs) and do not engage in retaliatory posting.</w:t>
      </w:r>
    </w:p>
    <w:p w14:paraId="622ECF18" w14:textId="51D70223" w:rsidR="00546794" w:rsidRPr="0056709E" w:rsidRDefault="00546794" w:rsidP="000811D7">
      <w:pPr>
        <w:rPr>
          <w:rFonts w:asciiTheme="minorHAnsi" w:hAnsiTheme="minorHAnsi"/>
          <w:sz w:val="24"/>
          <w:szCs w:val="24"/>
        </w:rPr>
      </w:pPr>
    </w:p>
    <w:p w14:paraId="2310DB88"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Confidentiality</w:t>
      </w:r>
    </w:p>
    <w:p w14:paraId="58C2A800"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Coaches may gather personal information about participants. Coaches must handle information sensitively and only share it when there is a legitimate reason to do so. Confidentiality must never prevent a coach from reporting a safeguarding concern or sharing information with those who have a legitimate need to know as part of safeguarding, medical care, selection, or disciplinary processes.</w:t>
      </w:r>
    </w:p>
    <w:p w14:paraId="3EB3FFA9"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 xml:space="preserve">Confidentiality does not preclude the disclosure of information to persons who can be judged to have a ‘right to know’, relating to performers when relevant </w:t>
      </w:r>
      <w:proofErr w:type="gramStart"/>
      <w:r w:rsidRPr="0056709E">
        <w:rPr>
          <w:rFonts w:asciiTheme="minorHAnsi" w:hAnsiTheme="minorHAnsi"/>
          <w:sz w:val="24"/>
          <w:szCs w:val="24"/>
        </w:rPr>
        <w:t>to:</w:t>
      </w:r>
      <w:proofErr w:type="gramEnd"/>
      <w:r w:rsidRPr="0056709E">
        <w:rPr>
          <w:rFonts w:asciiTheme="minorHAnsi" w:hAnsiTheme="minorHAnsi"/>
          <w:sz w:val="24"/>
          <w:szCs w:val="24"/>
        </w:rPr>
        <w:t xml:space="preserve"> evaluation of the performer for competitive selection; recommendations concerning performers for professional purposes; or pursuit of disciplinary action involving performers within the sport.</w:t>
      </w:r>
    </w:p>
    <w:p w14:paraId="1A63D34F" w14:textId="77777777" w:rsidR="00A60D52" w:rsidRPr="0056709E" w:rsidRDefault="00A60D52" w:rsidP="00A60D52">
      <w:pPr>
        <w:widowControl/>
        <w:autoSpaceDE/>
        <w:autoSpaceDN/>
        <w:rPr>
          <w:rFonts w:asciiTheme="minorHAnsi" w:eastAsia="Times New Roman" w:hAnsiTheme="minorHAnsi" w:cs="Times New Roman"/>
          <w:sz w:val="24"/>
          <w:szCs w:val="24"/>
          <w:lang w:eastAsia="en-GB"/>
        </w:rPr>
      </w:pPr>
    </w:p>
    <w:p w14:paraId="02AE3A2C"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Misrepresentation</w:t>
      </w:r>
    </w:p>
    <w:p w14:paraId="70FA4D7F"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Coaches must not misrepresent their qualifications, affiliations, or professional competence to any client, prospective client, or in any publication, broadcast, lecture or seminar. Misrepresentation will be regarded as a serious breach of this Code.</w:t>
      </w:r>
    </w:p>
    <w:p w14:paraId="4D7C0516" w14:textId="77777777" w:rsidR="00A60D52" w:rsidRPr="0056709E" w:rsidRDefault="00A60D52" w:rsidP="00A60D52">
      <w:pPr>
        <w:widowControl/>
        <w:autoSpaceDE/>
        <w:autoSpaceDN/>
        <w:rPr>
          <w:rFonts w:asciiTheme="minorHAnsi" w:eastAsia="Times New Roman" w:hAnsiTheme="minorHAnsi" w:cs="Times New Roman"/>
          <w:sz w:val="24"/>
          <w:szCs w:val="24"/>
          <w:lang w:eastAsia="en-GB"/>
        </w:rPr>
      </w:pPr>
    </w:p>
    <w:p w14:paraId="29DC08D1"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Criminal Conviction</w:t>
      </w:r>
    </w:p>
    <w:p w14:paraId="794AFC02"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 xml:space="preserve">Any conviction of a coach by a court of law </w:t>
      </w:r>
      <w:proofErr w:type="gramStart"/>
      <w:r w:rsidRPr="0056709E">
        <w:rPr>
          <w:rFonts w:asciiTheme="minorHAnsi" w:hAnsiTheme="minorHAnsi"/>
          <w:sz w:val="24"/>
          <w:szCs w:val="24"/>
        </w:rPr>
        <w:t>is capable of reflecting</w:t>
      </w:r>
      <w:proofErr w:type="gramEnd"/>
      <w:r w:rsidRPr="0056709E">
        <w:rPr>
          <w:rFonts w:asciiTheme="minorHAnsi" w:hAnsiTheme="minorHAnsi"/>
          <w:sz w:val="24"/>
          <w:szCs w:val="24"/>
        </w:rPr>
        <w:t xml:space="preserve"> adversely on the profession. Cases of a minor personal nature are unlikely to be regarded as breaches of this Code, but all cases should be reported and will be considered.</w:t>
      </w:r>
    </w:p>
    <w:p w14:paraId="4CB2E0DF" w14:textId="77777777" w:rsidR="00A60D52" w:rsidRPr="0056709E" w:rsidRDefault="00A60D52" w:rsidP="00A60D52">
      <w:pPr>
        <w:widowControl/>
        <w:autoSpaceDE/>
        <w:autoSpaceDN/>
        <w:rPr>
          <w:rFonts w:asciiTheme="minorHAnsi" w:eastAsia="Times New Roman" w:hAnsiTheme="minorHAnsi" w:cs="Times New Roman"/>
          <w:sz w:val="24"/>
          <w:szCs w:val="24"/>
          <w:lang w:eastAsia="en-GB"/>
        </w:rPr>
      </w:pPr>
    </w:p>
    <w:p w14:paraId="0569A681"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Public Criticism</w:t>
      </w:r>
    </w:p>
    <w:p w14:paraId="41254E06" w14:textId="77777777" w:rsidR="00A60D52" w:rsidRPr="0056709E" w:rsidRDefault="00A60D52" w:rsidP="00A60D52">
      <w:pPr>
        <w:widowControl/>
        <w:autoSpaceDE/>
        <w:autoSpaceDN/>
        <w:spacing w:before="100" w:beforeAutospacing="1" w:after="100" w:afterAutospacing="1"/>
        <w:rPr>
          <w:rFonts w:asciiTheme="minorHAnsi" w:eastAsiaTheme="minorEastAsia" w:hAnsiTheme="minorHAnsi" w:cs="Times New Roman"/>
          <w:sz w:val="24"/>
          <w:szCs w:val="24"/>
          <w:lang w:eastAsia="en-GB"/>
        </w:rPr>
      </w:pPr>
      <w:r w:rsidRPr="0056709E">
        <w:rPr>
          <w:rFonts w:asciiTheme="minorHAnsi" w:hAnsiTheme="minorHAnsi"/>
          <w:sz w:val="24"/>
          <w:szCs w:val="24"/>
        </w:rPr>
        <w:t>Those in a formal role within Scottish Hockey — including coaches, teachers, officials, administrators and volunteers — should refrain from making public criticism of others in formal roles that is personal, unfair, or that brings hockey into disrepute. Legitimate professional commentary, constructive feedback, and good-faith concerns raised through appropriate channels are not prohibited by this Code. Any criticism that is deliberately harmful, defamatory, or made in bad faith will be regarded as a breach of this Code.</w:t>
      </w:r>
    </w:p>
    <w:p w14:paraId="7AB1AD0E" w14:textId="73326F6B" w:rsidR="00546794" w:rsidRPr="0056709E" w:rsidRDefault="00546794" w:rsidP="00A60D52">
      <w:pPr>
        <w:widowControl/>
        <w:autoSpaceDE/>
        <w:autoSpaceDN/>
        <w:rPr>
          <w:rFonts w:asciiTheme="minorHAnsi" w:eastAsia="Times New Roman" w:hAnsiTheme="minorHAnsi" w:cs="Times New Roman"/>
          <w:sz w:val="24"/>
          <w:szCs w:val="24"/>
          <w:lang w:eastAsia="en-GB"/>
        </w:rPr>
      </w:pPr>
    </w:p>
    <w:sectPr w:rsidR="00546794" w:rsidRPr="0056709E">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07D9" w14:textId="77777777" w:rsidR="00514E73" w:rsidRDefault="00514E73">
      <w:r>
        <w:separator/>
      </w:r>
    </w:p>
  </w:endnote>
  <w:endnote w:type="continuationSeparator" w:id="0">
    <w:p w14:paraId="4DAE0C87" w14:textId="77777777" w:rsidR="00514E73" w:rsidRDefault="0051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DD42" w14:textId="77777777" w:rsidR="0056709E" w:rsidRDefault="0056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D42F" w14:textId="77777777" w:rsidR="0056709E" w:rsidRDefault="00567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8671" w14:textId="77777777" w:rsidR="0056709E" w:rsidRDefault="0056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0B45" w14:textId="77777777" w:rsidR="00514E73" w:rsidRDefault="00514E73">
      <w:r>
        <w:separator/>
      </w:r>
    </w:p>
  </w:footnote>
  <w:footnote w:type="continuationSeparator" w:id="0">
    <w:p w14:paraId="3B3217F0" w14:textId="77777777" w:rsidR="00514E73" w:rsidRDefault="0051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EFAC" w14:textId="126EC21D" w:rsidR="0056709E" w:rsidRDefault="0056709E">
    <w:pPr>
      <w:pStyle w:val="Header"/>
    </w:pPr>
    <w:r>
      <w:rPr>
        <w:noProof/>
        <w14:ligatures w14:val="standardContextual"/>
      </w:rPr>
      <w:pict w14:anchorId="3E199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1" o:spid="_x0000_s1026" type="#_x0000_t75" style="position:absolute;margin-left:0;margin-top:0;width:529.35pt;height:529.35pt;z-index:-251657216;mso-position-horizontal:center;mso-position-horizontal-relative:margin;mso-position-vertical:center;mso-position-vertical-relative:margin" o:allowincell="f">
          <v:imagedata r:id="rId1" o:title="SH Logo _crest_wText_Nav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30"/>
      <w:gridCol w:w="3530"/>
      <w:gridCol w:w="3530"/>
    </w:tblGrid>
    <w:tr w:rsidR="000811D7" w14:paraId="5C917B6B" w14:textId="77777777" w:rsidTr="4EB293DA">
      <w:trPr>
        <w:trHeight w:val="300"/>
      </w:trPr>
      <w:tc>
        <w:tcPr>
          <w:tcW w:w="3530" w:type="dxa"/>
        </w:tcPr>
        <w:p w14:paraId="1CACEE6E" w14:textId="77777777" w:rsidR="000811D7" w:rsidRDefault="000811D7" w:rsidP="4EB293DA">
          <w:pPr>
            <w:pStyle w:val="Header"/>
            <w:ind w:left="-115"/>
          </w:pPr>
        </w:p>
      </w:tc>
      <w:tc>
        <w:tcPr>
          <w:tcW w:w="3530" w:type="dxa"/>
        </w:tcPr>
        <w:p w14:paraId="3143A2F7" w14:textId="77777777" w:rsidR="000811D7" w:rsidRDefault="000811D7" w:rsidP="4EB293DA">
          <w:pPr>
            <w:pStyle w:val="Header"/>
            <w:jc w:val="center"/>
          </w:pPr>
        </w:p>
      </w:tc>
      <w:tc>
        <w:tcPr>
          <w:tcW w:w="3530" w:type="dxa"/>
        </w:tcPr>
        <w:p w14:paraId="0ACFAFA1" w14:textId="77777777" w:rsidR="000811D7" w:rsidRDefault="000811D7" w:rsidP="4EB293DA">
          <w:pPr>
            <w:pStyle w:val="Header"/>
            <w:ind w:right="-115"/>
            <w:jc w:val="right"/>
          </w:pPr>
        </w:p>
      </w:tc>
    </w:tr>
  </w:tbl>
  <w:p w14:paraId="5438A018" w14:textId="77E5C857" w:rsidR="000811D7" w:rsidRDefault="0056709E" w:rsidP="4EB293DA">
    <w:pPr>
      <w:pStyle w:val="Header"/>
    </w:pPr>
    <w:r>
      <w:rPr>
        <w:noProof/>
        <w14:ligatures w14:val="standardContextual"/>
      </w:rPr>
      <w:pict w14:anchorId="4543A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2" o:spid="_x0000_s1027" type="#_x0000_t75" style="position:absolute;margin-left:0;margin-top:0;width:529.35pt;height:529.35pt;z-index:-251656192;mso-position-horizontal:center;mso-position-horizontal-relative:margin;mso-position-vertical:center;mso-position-vertical-relative:margin" o:allowincell="f">
          <v:imagedata r:id="rId1" o:title="SH Logo _crest_wText_Nav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1A0" w14:textId="5DE25F70" w:rsidR="0056709E" w:rsidRDefault="0056709E">
    <w:pPr>
      <w:pStyle w:val="Header"/>
    </w:pPr>
    <w:r>
      <w:rPr>
        <w:noProof/>
        <w14:ligatures w14:val="standardContextual"/>
      </w:rPr>
      <w:pict w14:anchorId="50742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0" o:spid="_x0000_s1025" type="#_x0000_t75" style="position:absolute;margin-left:0;margin-top:0;width:529.35pt;height:529.35pt;z-index:-251658240;mso-position-horizontal:center;mso-position-horizontal-relative:margin;mso-position-vertical:center;mso-position-vertical-relative:margin" o:allowincell="f">
          <v:imagedata r:id="rId1" o:title="SH Logo _crest_wText_Navy"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A63F" w14:textId="3590AB62" w:rsidR="0056709E" w:rsidRDefault="0056709E">
    <w:pPr>
      <w:pStyle w:val="Header"/>
    </w:pPr>
    <w:r>
      <w:rPr>
        <w:noProof/>
        <w14:ligatures w14:val="standardContextual"/>
      </w:rPr>
      <w:pict w14:anchorId="0A0BA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4" o:spid="_x0000_s1031" type="#_x0000_t75" style="position:absolute;margin-left:0;margin-top:0;width:529.35pt;height:529.35pt;z-index:-251650048;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5AA155BA">
        <v:shape id="_x0000_s1030" type="#_x0000_t75" style="position:absolute;margin-left:0;margin-top:0;width:529.35pt;height:529.35pt;z-index:-251651072;mso-position-horizontal:center;mso-position-horizontal-relative:margin;mso-position-vertical:center;mso-position-vertical-relative:margin" o:allowincell="f">
          <v:imagedata r:id="rId1" o:title="SH Logo _crest_wText_Navy"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30"/>
      <w:gridCol w:w="3530"/>
      <w:gridCol w:w="3530"/>
    </w:tblGrid>
    <w:tr w:rsidR="000811D7" w14:paraId="6D22B088" w14:textId="77777777" w:rsidTr="4EB293DA">
      <w:trPr>
        <w:trHeight w:val="300"/>
      </w:trPr>
      <w:tc>
        <w:tcPr>
          <w:tcW w:w="3530" w:type="dxa"/>
        </w:tcPr>
        <w:p w14:paraId="336BBDC8" w14:textId="77777777" w:rsidR="000811D7" w:rsidRDefault="000811D7" w:rsidP="4EB293DA">
          <w:pPr>
            <w:pStyle w:val="Header"/>
            <w:ind w:left="-115"/>
          </w:pPr>
        </w:p>
      </w:tc>
      <w:tc>
        <w:tcPr>
          <w:tcW w:w="3530" w:type="dxa"/>
        </w:tcPr>
        <w:p w14:paraId="475C6B16" w14:textId="77777777" w:rsidR="000811D7" w:rsidRDefault="000811D7" w:rsidP="4EB293DA">
          <w:pPr>
            <w:pStyle w:val="Header"/>
            <w:jc w:val="center"/>
          </w:pPr>
        </w:p>
      </w:tc>
      <w:tc>
        <w:tcPr>
          <w:tcW w:w="3530" w:type="dxa"/>
        </w:tcPr>
        <w:p w14:paraId="3F850522" w14:textId="77777777" w:rsidR="000811D7" w:rsidRDefault="000811D7" w:rsidP="4EB293DA">
          <w:pPr>
            <w:pStyle w:val="Header"/>
            <w:ind w:right="-115"/>
            <w:jc w:val="right"/>
          </w:pPr>
        </w:p>
      </w:tc>
    </w:tr>
  </w:tbl>
  <w:p w14:paraId="66DB40AC" w14:textId="7C60C7AF" w:rsidR="000811D7" w:rsidRDefault="0056709E" w:rsidP="4EB293DA">
    <w:pPr>
      <w:pStyle w:val="Header"/>
    </w:pPr>
    <w:r>
      <w:rPr>
        <w:noProof/>
        <w14:ligatures w14:val="standardContextual"/>
      </w:rPr>
      <w:pict w14:anchorId="27D98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5" o:spid="_x0000_s1032" type="#_x0000_t75" style="position:absolute;margin-left:0;margin-top:0;width:529.35pt;height:529.35pt;z-index:-251649024;mso-position-horizontal:center;mso-position-horizontal-relative:margin;mso-position-vertical:center;mso-position-vertical-relative:margin" o:allowincell="f">
          <v:imagedata r:id="rId1" o:title="SH Logo _crest_wText_Navy"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7ECE" w14:textId="78A244E7" w:rsidR="0056709E" w:rsidRDefault="0056709E">
    <w:pPr>
      <w:pStyle w:val="Header"/>
    </w:pPr>
    <w:r>
      <w:rPr>
        <w:noProof/>
        <w14:ligatures w14:val="standardContextual"/>
      </w:rPr>
      <w:pict w14:anchorId="043A4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3" o:spid="_x0000_s1029" type="#_x0000_t75" style="position:absolute;margin-left:0;margin-top:0;width:529.35pt;height:529.35pt;z-index:-251653120;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32A51168">
        <v:shape id="_x0000_s1028" type="#_x0000_t75" style="position:absolute;margin-left:0;margin-top:0;width:529.35pt;height:529.35pt;z-index:-251654144;mso-position-horizontal:center;mso-position-horizontal-relative:margin;mso-position-vertical:center;mso-position-vertical-relative:margin" o:allowincell="f">
          <v:imagedata r:id="rId1" o:title="SH Logo _crest_wText_Navy"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EE7" w14:textId="196EF0FB" w:rsidR="0056709E" w:rsidRDefault="0056709E">
    <w:pPr>
      <w:pStyle w:val="Header"/>
    </w:pPr>
    <w:r>
      <w:rPr>
        <w:noProof/>
        <w14:ligatures w14:val="standardContextual"/>
      </w:rPr>
      <w:pict w14:anchorId="501F9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7" o:spid="_x0000_s1038" type="#_x0000_t75" style="position:absolute;margin-left:0;margin-top:0;width:529.35pt;height:529.35pt;z-index:-251640832;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730B50E3">
        <v:shape id="_x0000_s1037" type="#_x0000_t75" style="position:absolute;margin-left:0;margin-top:0;width:529.35pt;height:529.35pt;z-index:-251641856;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142B0636">
        <v:shape id="_x0000_s1036" type="#_x0000_t75" style="position:absolute;margin-left:0;margin-top:0;width:529.35pt;height:529.35pt;z-index:-251642880;mso-position-horizontal:center;mso-position-horizontal-relative:margin;mso-position-vertical:center;mso-position-vertical-relative:margin" o:allowincell="f">
          <v:imagedata r:id="rId1" o:title="SH Logo _crest_wText_Navy"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546794" w14:paraId="69BF352E" w14:textId="77777777" w:rsidTr="4EB293DA">
      <w:trPr>
        <w:trHeight w:val="300"/>
      </w:trPr>
      <w:tc>
        <w:tcPr>
          <w:tcW w:w="3530" w:type="dxa"/>
        </w:tcPr>
        <w:p w14:paraId="1D07EF86" w14:textId="77777777" w:rsidR="00546794" w:rsidRDefault="00546794" w:rsidP="4EB293DA">
          <w:pPr>
            <w:pStyle w:val="Header"/>
            <w:ind w:left="-115"/>
          </w:pPr>
        </w:p>
      </w:tc>
      <w:tc>
        <w:tcPr>
          <w:tcW w:w="3530" w:type="dxa"/>
        </w:tcPr>
        <w:p w14:paraId="547CAE69" w14:textId="77777777" w:rsidR="00546794" w:rsidRDefault="00546794" w:rsidP="4EB293DA">
          <w:pPr>
            <w:pStyle w:val="Header"/>
            <w:jc w:val="center"/>
          </w:pPr>
        </w:p>
      </w:tc>
      <w:tc>
        <w:tcPr>
          <w:tcW w:w="3530" w:type="dxa"/>
        </w:tcPr>
        <w:p w14:paraId="4E3BDDF7" w14:textId="77777777" w:rsidR="00546794" w:rsidRDefault="00546794" w:rsidP="4EB293DA">
          <w:pPr>
            <w:pStyle w:val="Header"/>
            <w:ind w:right="-115"/>
            <w:jc w:val="right"/>
          </w:pPr>
        </w:p>
      </w:tc>
    </w:tr>
  </w:tbl>
  <w:p w14:paraId="6768077E" w14:textId="67073D7E" w:rsidR="00546794" w:rsidRDefault="0056709E" w:rsidP="4EB293DA">
    <w:pPr>
      <w:pStyle w:val="Header"/>
    </w:pPr>
    <w:r>
      <w:rPr>
        <w:noProof/>
        <w14:ligatures w14:val="standardContextual"/>
      </w:rPr>
      <w:pict w14:anchorId="1BCE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8" o:spid="_x0000_s1039" type="#_x0000_t75" style="position:absolute;margin-left:0;margin-top:0;width:529.35pt;height:529.35pt;z-index:-251639808;mso-position-horizontal:center;mso-position-horizontal-relative:margin;mso-position-vertical:center;mso-position-vertical-relative:margin" o:allowincell="f">
          <v:imagedata r:id="rId1" o:title="SH Logo _crest_wText_Navy" gain="19661f" blacklevel="22938f"/>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CFCF" w14:textId="5B111928" w:rsidR="0056709E" w:rsidRDefault="0056709E">
    <w:pPr>
      <w:pStyle w:val="Header"/>
    </w:pPr>
    <w:r>
      <w:rPr>
        <w:noProof/>
        <w14:ligatures w14:val="standardContextual"/>
      </w:rPr>
      <w:pict w14:anchorId="39FE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6" o:spid="_x0000_s1035" type="#_x0000_t75" style="position:absolute;margin-left:0;margin-top:0;width:529.35pt;height:529.35pt;z-index:-251644928;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767E1C6D">
        <v:shape id="_x0000_s1034" type="#_x0000_t75" style="position:absolute;margin-left:0;margin-top:0;width:529.35pt;height:529.35pt;z-index:-251645952;mso-position-horizontal:center;mso-position-horizontal-relative:margin;mso-position-vertical:center;mso-position-vertical-relative:margin" o:allowincell="f">
          <v:imagedata r:id="rId1" o:title="SH Logo _crest_wText_Navy" gain="19661f" blacklevel="22938f"/>
        </v:shape>
      </w:pict>
    </w:r>
    <w:r>
      <w:rPr>
        <w:noProof/>
        <w14:ligatures w14:val="standardContextual"/>
      </w:rPr>
      <w:pict w14:anchorId="5F157CC7">
        <v:shape id="_x0000_s1033" type="#_x0000_t75" style="position:absolute;margin-left:0;margin-top:0;width:529.35pt;height:529.35pt;z-index:-251646976;mso-position-horizontal:center;mso-position-horizontal-relative:margin;mso-position-vertical:center;mso-position-vertical-relative:margin" o:allowincell="f">
          <v:imagedata r:id="rId1" o:title="SH Logo _crest_wText_Nav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50F94"/>
    <w:multiLevelType w:val="hybridMultilevel"/>
    <w:tmpl w:val="AB7A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77898"/>
    <w:multiLevelType w:val="multilevel"/>
    <w:tmpl w:val="47AC27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F5835"/>
    <w:multiLevelType w:val="multilevel"/>
    <w:tmpl w:val="49909E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51760">
    <w:abstractNumId w:val="2"/>
  </w:num>
  <w:num w:numId="2" w16cid:durableId="772820577">
    <w:abstractNumId w:val="1"/>
  </w:num>
  <w:num w:numId="3" w16cid:durableId="20841799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7"/>
    <w:rsid w:val="000811D7"/>
    <w:rsid w:val="000A2F49"/>
    <w:rsid w:val="001663E4"/>
    <w:rsid w:val="00190AA3"/>
    <w:rsid w:val="00222DF3"/>
    <w:rsid w:val="002329D7"/>
    <w:rsid w:val="00232C98"/>
    <w:rsid w:val="00247EB8"/>
    <w:rsid w:val="00257A6D"/>
    <w:rsid w:val="00292483"/>
    <w:rsid w:val="002E2AD6"/>
    <w:rsid w:val="00396A93"/>
    <w:rsid w:val="004660F0"/>
    <w:rsid w:val="00504981"/>
    <w:rsid w:val="005072B7"/>
    <w:rsid w:val="00514E73"/>
    <w:rsid w:val="00543BB9"/>
    <w:rsid w:val="00546794"/>
    <w:rsid w:val="00566105"/>
    <w:rsid w:val="0056709E"/>
    <w:rsid w:val="00574956"/>
    <w:rsid w:val="005817DE"/>
    <w:rsid w:val="005A24C7"/>
    <w:rsid w:val="00617A5F"/>
    <w:rsid w:val="00634C9B"/>
    <w:rsid w:val="00670A9D"/>
    <w:rsid w:val="006A4C23"/>
    <w:rsid w:val="006B64A5"/>
    <w:rsid w:val="00742BEA"/>
    <w:rsid w:val="00773163"/>
    <w:rsid w:val="007E369D"/>
    <w:rsid w:val="008313B4"/>
    <w:rsid w:val="008438A7"/>
    <w:rsid w:val="008E3C45"/>
    <w:rsid w:val="009058D3"/>
    <w:rsid w:val="00930343"/>
    <w:rsid w:val="00993933"/>
    <w:rsid w:val="0099536D"/>
    <w:rsid w:val="009F3A43"/>
    <w:rsid w:val="00A60D52"/>
    <w:rsid w:val="00A6398A"/>
    <w:rsid w:val="00AE45DA"/>
    <w:rsid w:val="00AF4153"/>
    <w:rsid w:val="00B37289"/>
    <w:rsid w:val="00B948EC"/>
    <w:rsid w:val="00C25096"/>
    <w:rsid w:val="00C254A4"/>
    <w:rsid w:val="00C77BF6"/>
    <w:rsid w:val="00CC10B1"/>
    <w:rsid w:val="00CE1166"/>
    <w:rsid w:val="00D238B5"/>
    <w:rsid w:val="00D304F1"/>
    <w:rsid w:val="00D85EA0"/>
    <w:rsid w:val="00D92F8B"/>
    <w:rsid w:val="00E246D5"/>
    <w:rsid w:val="00E50606"/>
    <w:rsid w:val="00E51BB0"/>
    <w:rsid w:val="00E703A7"/>
    <w:rsid w:val="00EF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104C"/>
  <w15:chartTrackingRefBased/>
  <w15:docId w15:val="{B366657E-6B99-4199-8DF8-66EF7B2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8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D7"/>
    <w:rPr>
      <w:rFonts w:eastAsiaTheme="majorEastAsia" w:cstheme="majorBidi"/>
      <w:color w:val="272727" w:themeColor="text1" w:themeTint="D8"/>
    </w:rPr>
  </w:style>
  <w:style w:type="paragraph" w:styleId="Title">
    <w:name w:val="Title"/>
    <w:basedOn w:val="Normal"/>
    <w:next w:val="Normal"/>
    <w:link w:val="TitleChar"/>
    <w:uiPriority w:val="10"/>
    <w:qFormat/>
    <w:rsid w:val="00081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D7"/>
    <w:pPr>
      <w:spacing w:before="160"/>
      <w:jc w:val="center"/>
    </w:pPr>
    <w:rPr>
      <w:i/>
      <w:iCs/>
      <w:color w:val="404040" w:themeColor="text1" w:themeTint="BF"/>
    </w:rPr>
  </w:style>
  <w:style w:type="character" w:customStyle="1" w:styleId="QuoteChar">
    <w:name w:val="Quote Char"/>
    <w:basedOn w:val="DefaultParagraphFont"/>
    <w:link w:val="Quote"/>
    <w:uiPriority w:val="29"/>
    <w:rsid w:val="000811D7"/>
    <w:rPr>
      <w:i/>
      <w:iCs/>
      <w:color w:val="404040" w:themeColor="text1" w:themeTint="BF"/>
    </w:rPr>
  </w:style>
  <w:style w:type="paragraph" w:styleId="ListParagraph">
    <w:name w:val="List Paragraph"/>
    <w:basedOn w:val="Normal"/>
    <w:uiPriority w:val="34"/>
    <w:qFormat/>
    <w:rsid w:val="000811D7"/>
    <w:pPr>
      <w:ind w:left="720"/>
      <w:contextualSpacing/>
    </w:pPr>
  </w:style>
  <w:style w:type="character" w:styleId="IntenseEmphasis">
    <w:name w:val="Intense Emphasis"/>
    <w:basedOn w:val="DefaultParagraphFont"/>
    <w:uiPriority w:val="21"/>
    <w:qFormat/>
    <w:rsid w:val="000811D7"/>
    <w:rPr>
      <w:i/>
      <w:iCs/>
      <w:color w:val="0F4761" w:themeColor="accent1" w:themeShade="BF"/>
    </w:rPr>
  </w:style>
  <w:style w:type="paragraph" w:styleId="IntenseQuote">
    <w:name w:val="Intense Quote"/>
    <w:basedOn w:val="Normal"/>
    <w:next w:val="Normal"/>
    <w:link w:val="IntenseQuoteChar"/>
    <w:uiPriority w:val="30"/>
    <w:qFormat/>
    <w:rsid w:val="0008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D7"/>
    <w:rPr>
      <w:i/>
      <w:iCs/>
      <w:color w:val="0F4761" w:themeColor="accent1" w:themeShade="BF"/>
    </w:rPr>
  </w:style>
  <w:style w:type="character" w:styleId="IntenseReference">
    <w:name w:val="Intense Reference"/>
    <w:basedOn w:val="DefaultParagraphFont"/>
    <w:uiPriority w:val="32"/>
    <w:qFormat/>
    <w:rsid w:val="000811D7"/>
    <w:rPr>
      <w:b/>
      <w:bCs/>
      <w:smallCaps/>
      <w:color w:val="0F4761" w:themeColor="accent1" w:themeShade="BF"/>
      <w:spacing w:val="5"/>
    </w:rPr>
  </w:style>
  <w:style w:type="paragraph" w:styleId="TOC1">
    <w:name w:val="toc 1"/>
    <w:basedOn w:val="Normal"/>
    <w:uiPriority w:val="39"/>
    <w:qFormat/>
    <w:rsid w:val="000811D7"/>
    <w:pPr>
      <w:spacing w:before="130"/>
      <w:ind w:left="508" w:hanging="169"/>
    </w:pPr>
    <w:rPr>
      <w:b/>
      <w:bCs/>
      <w:sz w:val="20"/>
      <w:szCs w:val="20"/>
    </w:rPr>
  </w:style>
  <w:style w:type="paragraph" w:styleId="TOC2">
    <w:name w:val="toc 2"/>
    <w:basedOn w:val="Normal"/>
    <w:uiPriority w:val="39"/>
    <w:qFormat/>
    <w:rsid w:val="000811D7"/>
    <w:pPr>
      <w:spacing w:before="109" w:after="20"/>
      <w:ind w:left="340" w:right="9256"/>
      <w:jc w:val="both"/>
    </w:pPr>
    <w:rPr>
      <w:sz w:val="15"/>
      <w:szCs w:val="15"/>
    </w:rPr>
  </w:style>
  <w:style w:type="paragraph" w:styleId="TOC3">
    <w:name w:val="toc 3"/>
    <w:basedOn w:val="Normal"/>
    <w:uiPriority w:val="39"/>
    <w:qFormat/>
    <w:rsid w:val="000811D7"/>
    <w:pPr>
      <w:spacing w:before="2"/>
      <w:ind w:left="1218" w:hanging="661"/>
    </w:pPr>
    <w:rPr>
      <w:sz w:val="20"/>
      <w:szCs w:val="20"/>
    </w:rPr>
  </w:style>
  <w:style w:type="paragraph" w:styleId="TOC4">
    <w:name w:val="toc 4"/>
    <w:basedOn w:val="Normal"/>
    <w:uiPriority w:val="39"/>
    <w:qFormat/>
    <w:rsid w:val="000811D7"/>
    <w:pPr>
      <w:spacing w:line="229" w:lineRule="exact"/>
      <w:ind w:left="1218" w:hanging="661"/>
    </w:pPr>
    <w:rPr>
      <w:sz w:val="15"/>
      <w:szCs w:val="15"/>
    </w:rPr>
  </w:style>
  <w:style w:type="paragraph" w:styleId="TOC5">
    <w:name w:val="toc 5"/>
    <w:basedOn w:val="Normal"/>
    <w:uiPriority w:val="39"/>
    <w:qFormat/>
    <w:rsid w:val="000811D7"/>
    <w:pPr>
      <w:spacing w:before="10"/>
      <w:ind w:left="1218" w:hanging="661"/>
    </w:pPr>
    <w:rPr>
      <w:b/>
      <w:bCs/>
      <w:i/>
      <w:iCs/>
    </w:rPr>
  </w:style>
  <w:style w:type="paragraph" w:styleId="TOC6">
    <w:name w:val="toc 6"/>
    <w:basedOn w:val="Normal"/>
    <w:uiPriority w:val="39"/>
    <w:qFormat/>
    <w:rsid w:val="000811D7"/>
    <w:pPr>
      <w:spacing w:line="205" w:lineRule="exact"/>
      <w:ind w:left="1734" w:hanging="914"/>
    </w:pPr>
    <w:rPr>
      <w:sz w:val="18"/>
      <w:szCs w:val="18"/>
    </w:rPr>
  </w:style>
  <w:style w:type="paragraph" w:styleId="TOC7">
    <w:name w:val="toc 7"/>
    <w:basedOn w:val="Normal"/>
    <w:uiPriority w:val="39"/>
    <w:qFormat/>
    <w:rsid w:val="000811D7"/>
    <w:pPr>
      <w:spacing w:line="205" w:lineRule="exact"/>
      <w:ind w:left="1734" w:hanging="914"/>
    </w:pPr>
    <w:rPr>
      <w:sz w:val="14"/>
      <w:szCs w:val="14"/>
    </w:rPr>
  </w:style>
  <w:style w:type="paragraph" w:styleId="TOC8">
    <w:name w:val="toc 8"/>
    <w:basedOn w:val="Normal"/>
    <w:uiPriority w:val="39"/>
    <w:qFormat/>
    <w:rsid w:val="000811D7"/>
    <w:pPr>
      <w:spacing w:line="204" w:lineRule="exact"/>
      <w:ind w:left="1734" w:hanging="914"/>
    </w:pPr>
    <w:rPr>
      <w:b/>
      <w:bCs/>
      <w:i/>
      <w:iCs/>
    </w:rPr>
  </w:style>
  <w:style w:type="paragraph" w:styleId="BodyText">
    <w:name w:val="Body Text"/>
    <w:basedOn w:val="Normal"/>
    <w:link w:val="BodyTextChar"/>
    <w:uiPriority w:val="99"/>
    <w:qFormat/>
    <w:rsid w:val="000811D7"/>
    <w:rPr>
      <w:sz w:val="24"/>
      <w:szCs w:val="24"/>
    </w:rPr>
  </w:style>
  <w:style w:type="character" w:customStyle="1" w:styleId="BodyTextChar">
    <w:name w:val="Body Text Char"/>
    <w:basedOn w:val="DefaultParagraphFont"/>
    <w:link w:val="BodyText"/>
    <w:uiPriority w:val="99"/>
    <w:rsid w:val="000811D7"/>
    <w:rPr>
      <w:rFonts w:ascii="Arial" w:eastAsia="Arial" w:hAnsi="Arial" w:cs="Arial"/>
      <w:kern w:val="0"/>
      <w14:ligatures w14:val="none"/>
    </w:rPr>
  </w:style>
  <w:style w:type="paragraph" w:customStyle="1" w:styleId="TableParagraph">
    <w:name w:val="Table Paragraph"/>
    <w:basedOn w:val="Normal"/>
    <w:uiPriority w:val="1"/>
    <w:qFormat/>
    <w:rsid w:val="000811D7"/>
  </w:style>
  <w:style w:type="paragraph" w:styleId="Header">
    <w:name w:val="header"/>
    <w:basedOn w:val="Normal"/>
    <w:link w:val="HeaderChar"/>
    <w:uiPriority w:val="99"/>
    <w:unhideWhenUsed/>
    <w:rsid w:val="000811D7"/>
    <w:pPr>
      <w:tabs>
        <w:tab w:val="center" w:pos="4513"/>
        <w:tab w:val="right" w:pos="9026"/>
      </w:tabs>
    </w:pPr>
  </w:style>
  <w:style w:type="character" w:customStyle="1" w:styleId="HeaderChar">
    <w:name w:val="Header Char"/>
    <w:basedOn w:val="DefaultParagraphFont"/>
    <w:link w:val="Header"/>
    <w:uiPriority w:val="99"/>
    <w:rsid w:val="000811D7"/>
    <w:rPr>
      <w:rFonts w:ascii="Arial" w:eastAsia="Arial" w:hAnsi="Arial" w:cs="Arial"/>
      <w:kern w:val="0"/>
      <w:sz w:val="22"/>
      <w:szCs w:val="22"/>
      <w14:ligatures w14:val="none"/>
    </w:rPr>
  </w:style>
  <w:style w:type="paragraph" w:styleId="Footer">
    <w:name w:val="footer"/>
    <w:basedOn w:val="Normal"/>
    <w:link w:val="FooterChar"/>
    <w:uiPriority w:val="99"/>
    <w:unhideWhenUsed/>
    <w:rsid w:val="000811D7"/>
    <w:pPr>
      <w:tabs>
        <w:tab w:val="center" w:pos="4513"/>
        <w:tab w:val="right" w:pos="9026"/>
      </w:tabs>
    </w:pPr>
  </w:style>
  <w:style w:type="character" w:customStyle="1" w:styleId="FooterChar">
    <w:name w:val="Footer Char"/>
    <w:basedOn w:val="DefaultParagraphFont"/>
    <w:link w:val="Footer"/>
    <w:uiPriority w:val="99"/>
    <w:rsid w:val="000811D7"/>
    <w:rPr>
      <w:rFonts w:ascii="Arial" w:eastAsia="Arial" w:hAnsi="Arial" w:cs="Arial"/>
      <w:kern w:val="0"/>
      <w:sz w:val="22"/>
      <w:szCs w:val="22"/>
      <w14:ligatures w14:val="none"/>
    </w:rPr>
  </w:style>
  <w:style w:type="paragraph" w:styleId="Revision">
    <w:name w:val="Revision"/>
    <w:hidden/>
    <w:uiPriority w:val="99"/>
    <w:semiHidden/>
    <w:rsid w:val="000811D7"/>
    <w:pPr>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0811D7"/>
    <w:rPr>
      <w:color w:val="467886" w:themeColor="hyperlink"/>
      <w:u w:val="single"/>
    </w:rPr>
  </w:style>
  <w:style w:type="character" w:styleId="UnresolvedMention">
    <w:name w:val="Unresolved Mention"/>
    <w:basedOn w:val="DefaultParagraphFont"/>
    <w:uiPriority w:val="99"/>
    <w:semiHidden/>
    <w:unhideWhenUsed/>
    <w:rsid w:val="000811D7"/>
    <w:rPr>
      <w:color w:val="605E5C"/>
      <w:shd w:val="clear" w:color="auto" w:fill="E1DFDD"/>
    </w:rPr>
  </w:style>
  <w:style w:type="table" w:styleId="TableGrid">
    <w:name w:val="Table Grid"/>
    <w:basedOn w:val="TableNormal"/>
    <w:uiPriority w:val="59"/>
    <w:rsid w:val="000811D7"/>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811D7"/>
    <w:pPr>
      <w:spacing w:before="240" w:after="0" w:line="259" w:lineRule="auto"/>
      <w:outlineLvl w:val="9"/>
    </w:pPr>
    <w:rPr>
      <w:sz w:val="32"/>
      <w:szCs w:val="32"/>
      <w:lang w:eastAsia="en-GB"/>
    </w:rPr>
  </w:style>
  <w:style w:type="paragraph" w:styleId="TOC9">
    <w:name w:val="toc 9"/>
    <w:basedOn w:val="Normal"/>
    <w:next w:val="Normal"/>
    <w:autoRedefine/>
    <w:uiPriority w:val="39"/>
    <w:unhideWhenUsed/>
    <w:rsid w:val="000811D7"/>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semiHidden/>
    <w:unhideWhenUsed/>
    <w:rsid w:val="00A60D5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A60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9" ma:contentTypeDescription="Create a new document." ma:contentTypeScope="" ma:versionID="bcc11f0628965b991b3f6f28cf21d9b9">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9d54b46b69a6f9a5e7a7b11715a9dea8" ns2:_="" ns3:_="">
    <xsd:import namespace="1fe37d47-8b0b-46fa-96eb-ff789198707e"/>
    <xsd:import namespace="b6ee670e-3d3c-4ad3-aa24-8b2930aaf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c8695-e6e5-4ba6-9e30-e77271a565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eb7a6-5ddd-471e-a310-f50b12c16d03}"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BC123-BFC9-4DE4-9B76-55DFE392DBF7}">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2.xml><?xml version="1.0" encoding="utf-8"?>
<ds:datastoreItem xmlns:ds="http://schemas.openxmlformats.org/officeDocument/2006/customXml" ds:itemID="{0FD1C539-307E-4A0D-B9FC-7EB5A3D7A8BE}">
  <ds:schemaRefs>
    <ds:schemaRef ds:uri="http://schemas.microsoft.com/sharepoint/v3/contenttype/forms"/>
  </ds:schemaRefs>
</ds:datastoreItem>
</file>

<file path=customXml/itemProps3.xml><?xml version="1.0" encoding="utf-8"?>
<ds:datastoreItem xmlns:ds="http://schemas.openxmlformats.org/officeDocument/2006/customXml" ds:itemID="{0FC40AA5-BD46-4C57-851B-89AE5C9A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3366</Words>
  <Characters>17139</Characters>
  <Application>Microsoft Office Word</Application>
  <DocSecurity>0</DocSecurity>
  <Lines>489</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Derek Keir</cp:lastModifiedBy>
  <cp:revision>2</cp:revision>
  <dcterms:created xsi:type="dcterms:W3CDTF">2026-06-25T08:32:00Z</dcterms:created>
  <dcterms:modified xsi:type="dcterms:W3CDTF">2026-06-25T08:32:00Z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0x010100D3647C4EA13C2F4EA9AE22DFA952C65E</vt:lpwstr>
  </property>
  <property fmtid="{D5CDD505-2E9C-101B-9397-08002B2CF9AE}" pid="3" name="MediaServiceImageTags">
    <vt:lpwstr/>
  </property>
</Properties>
</file>